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C9B" w14:textId="1138D933" w:rsidR="00B37849" w:rsidRPr="00D74664" w:rsidRDefault="00CC77D8" w:rsidP="00CC77D8">
      <w:pPr>
        <w:spacing w:after="0" w:line="480" w:lineRule="auto"/>
        <w:jc w:val="right"/>
        <w:rPr>
          <w:rFonts w:ascii="Arial" w:hAnsi="Arial" w:cs="Arial"/>
          <w:bCs/>
          <w:i/>
          <w:iCs/>
          <w:sz w:val="21"/>
          <w:szCs w:val="21"/>
        </w:rPr>
      </w:pPr>
      <w:r w:rsidRPr="00D74664">
        <w:rPr>
          <w:rFonts w:ascii="Arial" w:hAnsi="Arial" w:cs="Arial"/>
          <w:bCs/>
          <w:i/>
          <w:iCs/>
          <w:sz w:val="21"/>
          <w:szCs w:val="21"/>
        </w:rPr>
        <w:t>Zał</w:t>
      </w:r>
      <w:r w:rsidR="00D74664" w:rsidRPr="00D74664">
        <w:rPr>
          <w:rFonts w:ascii="Arial" w:hAnsi="Arial" w:cs="Arial"/>
          <w:bCs/>
          <w:i/>
          <w:iCs/>
          <w:sz w:val="21"/>
          <w:szCs w:val="21"/>
        </w:rPr>
        <w:t>ą</w:t>
      </w:r>
      <w:r w:rsidRPr="00D74664">
        <w:rPr>
          <w:rFonts w:ascii="Arial" w:hAnsi="Arial" w:cs="Arial"/>
          <w:bCs/>
          <w:i/>
          <w:iCs/>
          <w:sz w:val="21"/>
          <w:szCs w:val="21"/>
        </w:rPr>
        <w:t xml:space="preserve">cznik Nr 2 </w:t>
      </w:r>
      <w:r w:rsidR="00D74664" w:rsidRPr="00D74664">
        <w:rPr>
          <w:rFonts w:ascii="Arial" w:hAnsi="Arial" w:cs="Arial"/>
          <w:bCs/>
          <w:i/>
          <w:iCs/>
          <w:sz w:val="21"/>
          <w:szCs w:val="21"/>
        </w:rPr>
        <w:t>SIWZ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1A818F85" w:rsidR="00804F07" w:rsidRPr="007C6FB7" w:rsidRDefault="00520174" w:rsidP="007C6FB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8CE4CC9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3030A" w:rsidRPr="00B3030A">
        <w:rPr>
          <w:rFonts w:ascii="Arial" w:hAnsi="Arial" w:cs="Arial"/>
          <w:b/>
          <w:bCs/>
          <w:sz w:val="21"/>
          <w:szCs w:val="21"/>
        </w:rPr>
        <w:t>„Budowa nowego ujęcia wody - studni  SW-3 na SUW w Rogowie”</w:t>
      </w:r>
      <w:r w:rsidR="00B3030A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F619C" w:rsidRPr="00FF619C">
        <w:rPr>
          <w:rFonts w:ascii="Arial" w:hAnsi="Arial" w:cs="Arial"/>
          <w:sz w:val="21"/>
          <w:szCs w:val="21"/>
        </w:rPr>
        <w:t xml:space="preserve">prowadzonego przez Zakład Energetyki Cieplnej, Wodociągów i Kanalizacji w Choroszczy Sp. z o.o.,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1F4CA9D" w14:textId="583C2E7B" w:rsidR="00DC4CF4" w:rsidRDefault="00DC4CF4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4CF4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DC4CF4">
        <w:rPr>
          <w:rFonts w:ascii="Arial" w:hAnsi="Arial" w:cs="Arial"/>
          <w:sz w:val="21"/>
          <w:szCs w:val="21"/>
        </w:rPr>
        <w:t>amawiającego w Specyfikacji Istotnych Warunkach Zamówienia oraz załącznikach do Specyfikacji</w:t>
      </w:r>
    </w:p>
    <w:p w14:paraId="403F4963" w14:textId="00CBB53E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601E531A" w:rsidR="00177C2A" w:rsidRDefault="00B5040B" w:rsidP="00D742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06670396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4A847E2" w14:textId="77777777" w:rsidR="007C6FB7" w:rsidRDefault="00E022A1" w:rsidP="007C6FB7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</w:t>
      </w:r>
      <w:r w:rsidR="00B37849">
        <w:rPr>
          <w:rFonts w:ascii="Arial" w:hAnsi="Arial" w:cs="Arial"/>
          <w:i/>
          <w:sz w:val="16"/>
          <w:szCs w:val="16"/>
        </w:rPr>
        <w:br/>
      </w:r>
      <w:bookmarkStart w:id="4" w:name="_Hlk99009560"/>
    </w:p>
    <w:p w14:paraId="762A9EA5" w14:textId="76DA90B9" w:rsidR="00634311" w:rsidRPr="007C6FB7" w:rsidRDefault="00634311" w:rsidP="007C6FB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0641" w14:textId="77777777" w:rsidR="008D023E" w:rsidRDefault="008D023E" w:rsidP="0038231F">
      <w:pPr>
        <w:spacing w:after="0" w:line="240" w:lineRule="auto"/>
      </w:pPr>
      <w:r>
        <w:separator/>
      </w:r>
    </w:p>
  </w:endnote>
  <w:endnote w:type="continuationSeparator" w:id="0">
    <w:p w14:paraId="01259108" w14:textId="77777777" w:rsidR="008D023E" w:rsidRDefault="008D02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5231" w14:textId="77777777" w:rsidR="008D023E" w:rsidRDefault="008D023E" w:rsidP="0038231F">
      <w:pPr>
        <w:spacing w:after="0" w:line="240" w:lineRule="auto"/>
      </w:pPr>
      <w:r>
        <w:separator/>
      </w:r>
    </w:p>
  </w:footnote>
  <w:footnote w:type="continuationSeparator" w:id="0">
    <w:p w14:paraId="32EFFD1A" w14:textId="77777777" w:rsidR="008D023E" w:rsidRDefault="008D02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B199" w14:textId="061A5ABE" w:rsidR="00630213" w:rsidRPr="00630213" w:rsidRDefault="00630213" w:rsidP="0063021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  <w:r w:rsidRPr="00630213">
      <w:rPr>
        <w:rFonts w:ascii="Calibri" w:eastAsia="Times New Roman" w:hAnsi="Calibri" w:cs="Times New Roman"/>
      </w:rPr>
      <w:t xml:space="preserve">     </w:t>
    </w:r>
    <w:r w:rsidRPr="00630213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45D7AF4" wp14:editId="5A839C91">
          <wp:extent cx="1085850" cy="762000"/>
          <wp:effectExtent l="0" t="0" r="0" b="0"/>
          <wp:docPr id="2" name="Obraz 2" descr="C:\Users\Komp_1\AppData\Local\Microsoft\Windows\INetCache\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mp_1\AppData\Local\Microsoft\Windows\INetCache\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213">
      <w:rPr>
        <w:rFonts w:ascii="Calibri" w:eastAsia="Times New Roman" w:hAnsi="Calibri" w:cs="Times New Roman"/>
      </w:rPr>
      <w:t xml:space="preserve">                                                                                       </w:t>
    </w:r>
    <w:r w:rsidRPr="00630213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142A6E7" wp14:editId="61736442">
          <wp:extent cx="1143000" cy="771525"/>
          <wp:effectExtent l="0" t="0" r="0" b="9525"/>
          <wp:docPr id="1" name="Obraz 1" descr="C:\Users\Komp_1\AppData\Local\Microsoft\Windows\INetCache\Content.Word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omp_1\AppData\Local\Microsoft\Windows\INetCache\Content.Word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213">
      <w:rPr>
        <w:rFonts w:ascii="Calibri" w:eastAsia="Times New Roman" w:hAnsi="Calibri" w:cs="Times New Roman"/>
      </w:rPr>
      <w:t xml:space="preserve">                         </w:t>
    </w:r>
  </w:p>
  <w:p w14:paraId="3FEF37F0" w14:textId="77777777" w:rsidR="00630213" w:rsidRPr="00630213" w:rsidRDefault="00630213" w:rsidP="006302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30213">
      <w:rPr>
        <w:rFonts w:ascii="Times New Roman" w:eastAsia="Times New Roman" w:hAnsi="Times New Roman" w:cs="Times New Roman"/>
        <w:sz w:val="20"/>
        <w:szCs w:val="20"/>
        <w:lang w:eastAsia="pl-PL"/>
      </w:rPr>
      <w:t>,,Europejski Fundusz Rolny na rzecz Rozwoju Obszarów Wiejskich: Europa inwestująca w obszary wiejskie”</w:t>
    </w:r>
  </w:p>
  <w:p w14:paraId="1D37D318" w14:textId="77777777" w:rsidR="00630213" w:rsidRDefault="0063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85039">
    <w:abstractNumId w:val="8"/>
  </w:num>
  <w:num w:numId="2" w16cid:durableId="1660115840">
    <w:abstractNumId w:val="1"/>
  </w:num>
  <w:num w:numId="3" w16cid:durableId="430591405">
    <w:abstractNumId w:val="6"/>
  </w:num>
  <w:num w:numId="4" w16cid:durableId="380836061">
    <w:abstractNumId w:val="11"/>
  </w:num>
  <w:num w:numId="5" w16cid:durableId="226653005">
    <w:abstractNumId w:val="9"/>
  </w:num>
  <w:num w:numId="6" w16cid:durableId="1798138156">
    <w:abstractNumId w:val="5"/>
  </w:num>
  <w:num w:numId="7" w16cid:durableId="1924408498">
    <w:abstractNumId w:val="2"/>
  </w:num>
  <w:num w:numId="8" w16cid:durableId="1604147850">
    <w:abstractNumId w:val="10"/>
  </w:num>
  <w:num w:numId="9" w16cid:durableId="10107528">
    <w:abstractNumId w:val="0"/>
  </w:num>
  <w:num w:numId="10" w16cid:durableId="1959487060">
    <w:abstractNumId w:val="4"/>
  </w:num>
  <w:num w:numId="11" w16cid:durableId="339044689">
    <w:abstractNumId w:val="3"/>
  </w:num>
  <w:num w:numId="12" w16cid:durableId="2140411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50CE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21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7F36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FB7"/>
    <w:rsid w:val="007D5B61"/>
    <w:rsid w:val="007E2F69"/>
    <w:rsid w:val="007F3A9A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23E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030A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D9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7D8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42D2"/>
    <w:rsid w:val="00D7466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CF4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F60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0949"/>
    <w:rsid w:val="00FA4945"/>
    <w:rsid w:val="00FB1A2B"/>
    <w:rsid w:val="00FC0317"/>
    <w:rsid w:val="00FD2DB7"/>
    <w:rsid w:val="00FE4E2B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Radny, Augustynowicz Andrzej</cp:lastModifiedBy>
  <cp:revision>2</cp:revision>
  <cp:lastPrinted>2016-07-26T10:32:00Z</cp:lastPrinted>
  <dcterms:created xsi:type="dcterms:W3CDTF">2024-02-19T07:57:00Z</dcterms:created>
  <dcterms:modified xsi:type="dcterms:W3CDTF">2024-02-19T07:57:00Z</dcterms:modified>
</cp:coreProperties>
</file>