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6D" w:rsidRPr="00197870" w:rsidRDefault="00B5276D" w:rsidP="00B5276D">
      <w:pPr>
        <w:ind w:right="142"/>
        <w:jc w:val="center"/>
        <w:rPr>
          <w:rFonts w:eastAsia="Calibri"/>
          <w:b/>
          <w:lang w:eastAsia="en-US"/>
        </w:rPr>
      </w:pP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b/>
          <w:lang w:eastAsia="en-US"/>
        </w:rPr>
        <w:t>ROZDZIAŁ II</w:t>
      </w:r>
    </w:p>
    <w:p w:rsidR="00B5276D" w:rsidRPr="00197870" w:rsidRDefault="00B5276D" w:rsidP="00B5276D">
      <w:pPr>
        <w:ind w:right="142"/>
        <w:jc w:val="center"/>
        <w:rPr>
          <w:rFonts w:eastAsia="Calibri"/>
          <w:b/>
          <w:lang w:eastAsia="en-US"/>
        </w:rPr>
      </w:pP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  <w:t>wzór umowy</w:t>
      </w:r>
    </w:p>
    <w:p w:rsidR="00B5276D" w:rsidRPr="00197870" w:rsidRDefault="00B5276D" w:rsidP="00B5276D">
      <w:pPr>
        <w:ind w:right="142"/>
        <w:jc w:val="center"/>
        <w:rPr>
          <w:rFonts w:eastAsia="Calibri"/>
          <w:lang w:eastAsia="en-US"/>
        </w:rPr>
      </w:pPr>
    </w:p>
    <w:p w:rsidR="00B5276D" w:rsidRDefault="00B5276D" w:rsidP="00B5276D">
      <w:pPr>
        <w:ind w:right="142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Umowa Nr ………….</w:t>
      </w:r>
    </w:p>
    <w:p w:rsidR="00CC173E" w:rsidRPr="00197870" w:rsidRDefault="00CC173E" w:rsidP="00B5276D">
      <w:pPr>
        <w:ind w:right="142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zawarta dnia …</w:t>
      </w:r>
      <w:r>
        <w:rPr>
          <w:rFonts w:eastAsia="Calibri"/>
          <w:lang w:eastAsia="en-US"/>
        </w:rPr>
        <w:t>……..…. w Choroszczy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pomiędzy </w:t>
      </w:r>
    </w:p>
    <w:p w:rsidR="00375F81" w:rsidRPr="00197870" w:rsidRDefault="00375F81" w:rsidP="00375F81">
      <w:pPr>
        <w:rPr>
          <w:b/>
          <w:sz w:val="26"/>
          <w:szCs w:val="26"/>
        </w:rPr>
      </w:pPr>
      <w:r w:rsidRPr="00197870">
        <w:rPr>
          <w:b/>
          <w:sz w:val="26"/>
          <w:szCs w:val="26"/>
        </w:rPr>
        <w:t>Zakład</w:t>
      </w:r>
      <w:r>
        <w:rPr>
          <w:b/>
          <w:sz w:val="26"/>
          <w:szCs w:val="26"/>
        </w:rPr>
        <w:t>em</w:t>
      </w:r>
      <w:r w:rsidRPr="00197870">
        <w:rPr>
          <w:b/>
          <w:sz w:val="26"/>
          <w:szCs w:val="26"/>
        </w:rPr>
        <w:t xml:space="preserve"> Energetyki Cieplnej, Wodociągów i Kanalizacji </w:t>
      </w:r>
      <w:r>
        <w:rPr>
          <w:b/>
          <w:sz w:val="26"/>
          <w:szCs w:val="26"/>
        </w:rPr>
        <w:t xml:space="preserve">                                     </w:t>
      </w:r>
      <w:r w:rsidRPr="00197870">
        <w:rPr>
          <w:b/>
          <w:sz w:val="26"/>
          <w:szCs w:val="26"/>
        </w:rPr>
        <w:t>w Choroszczy Sp</w:t>
      </w:r>
      <w:r>
        <w:rPr>
          <w:b/>
          <w:sz w:val="26"/>
          <w:szCs w:val="26"/>
        </w:rPr>
        <w:t>ółka</w:t>
      </w:r>
      <w:r w:rsidRPr="00197870">
        <w:rPr>
          <w:b/>
          <w:sz w:val="26"/>
          <w:szCs w:val="26"/>
        </w:rPr>
        <w:t xml:space="preserve"> z o. o.,</w:t>
      </w:r>
      <w:r>
        <w:rPr>
          <w:b/>
          <w:sz w:val="26"/>
          <w:szCs w:val="26"/>
        </w:rPr>
        <w:t xml:space="preserve"> </w:t>
      </w:r>
      <w:r w:rsidRPr="00E826B0">
        <w:rPr>
          <w:sz w:val="26"/>
          <w:szCs w:val="26"/>
        </w:rPr>
        <w:t>zarejestrowanym</w:t>
      </w:r>
      <w:r>
        <w:rPr>
          <w:sz w:val="26"/>
          <w:szCs w:val="26"/>
        </w:rPr>
        <w:t xml:space="preserve"> w Sądzie Rejonowym w Białymstoku XII Wydział Gospodarczy pod Nr KRS: 0000027596,</w:t>
      </w:r>
    </w:p>
    <w:p w:rsidR="00375F81" w:rsidRPr="00197870" w:rsidRDefault="00375F81" w:rsidP="00375F8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 siedzibą w Choroszczy</w:t>
      </w:r>
      <w:r w:rsidRPr="0019787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przy ul. </w:t>
      </w:r>
      <w:r w:rsidRPr="00197870">
        <w:rPr>
          <w:rFonts w:eastAsia="Calibri"/>
          <w:lang w:eastAsia="en-US"/>
        </w:rPr>
        <w:t>H. Sienkiewicza 25A</w:t>
      </w:r>
      <w:r>
        <w:rPr>
          <w:rFonts w:eastAsia="Calibri"/>
          <w:lang w:eastAsia="en-US"/>
        </w:rPr>
        <w:t xml:space="preserve"> reprezentowanym</w:t>
      </w:r>
      <w:r w:rsidRPr="00197870">
        <w:rPr>
          <w:rFonts w:eastAsia="Calibri"/>
          <w:lang w:eastAsia="en-US"/>
        </w:rPr>
        <w:t xml:space="preserve"> przez:</w:t>
      </w:r>
    </w:p>
    <w:p w:rsidR="00B5276D" w:rsidRPr="00197870" w:rsidRDefault="00375F81" w:rsidP="00375F8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Prezesa Zarządu – Mariusza Wróbel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zwanym dalej </w:t>
      </w:r>
      <w:r w:rsidRPr="00197870">
        <w:rPr>
          <w:rFonts w:eastAsia="Calibri"/>
          <w:b/>
          <w:lang w:eastAsia="en-US"/>
        </w:rPr>
        <w:t>„Zamawiającym”</w:t>
      </w:r>
      <w:r w:rsidRPr="00197870">
        <w:rPr>
          <w:rFonts w:eastAsia="Calibri"/>
          <w:lang w:eastAsia="en-US"/>
        </w:rPr>
        <w:t xml:space="preserve">, 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Regon </w:t>
      </w:r>
      <w:r w:rsidR="00375F81">
        <w:rPr>
          <w:rFonts w:eastAsia="Calibri"/>
          <w:lang w:eastAsia="en-US"/>
        </w:rPr>
        <w:t>050350184,</w:t>
      </w:r>
      <w:r w:rsidRPr="00197870">
        <w:rPr>
          <w:rFonts w:eastAsia="Calibri"/>
          <w:lang w:eastAsia="en-US"/>
        </w:rPr>
        <w:t xml:space="preserve"> </w:t>
      </w:r>
      <w:r w:rsidR="00375F81">
        <w:rPr>
          <w:rFonts w:eastAsia="Calibri"/>
          <w:lang w:eastAsia="en-US"/>
        </w:rPr>
        <w:t>NIP: 542-10</w:t>
      </w:r>
      <w:r w:rsidR="00A62B8B">
        <w:rPr>
          <w:rFonts w:eastAsia="Calibri"/>
          <w:lang w:eastAsia="en-US"/>
        </w:rPr>
        <w:t>-</w:t>
      </w:r>
      <w:r w:rsidR="00375F81">
        <w:rPr>
          <w:rFonts w:eastAsia="Calibri"/>
          <w:lang w:eastAsia="en-US"/>
        </w:rPr>
        <w:t>21</w:t>
      </w:r>
      <w:r w:rsidR="00A62B8B">
        <w:rPr>
          <w:rFonts w:eastAsia="Calibri"/>
          <w:lang w:eastAsia="en-US"/>
        </w:rPr>
        <w:t>-5</w:t>
      </w:r>
      <w:r w:rsidR="00375F81">
        <w:rPr>
          <w:rFonts w:eastAsia="Calibri"/>
          <w:lang w:eastAsia="en-US"/>
        </w:rPr>
        <w:t>22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a 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………………………………………………………………………. wpisana do KRS pod numerem …………………. Sąd Rejonowy …………, wysokość kapitału zakładowego ……….……….. złotych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reprezentowaną przez:………………………………...…………………………………………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197870">
        <w:rPr>
          <w:rFonts w:eastAsia="Calibri"/>
          <w:lang w:eastAsia="en-US"/>
        </w:rPr>
        <w:t xml:space="preserve">zwanym dalej </w:t>
      </w:r>
      <w:r w:rsidRPr="00197870">
        <w:rPr>
          <w:rFonts w:eastAsia="Calibri"/>
          <w:b/>
          <w:lang w:eastAsia="en-US"/>
        </w:rPr>
        <w:t>„Wykonawcą”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Regon ………………  NIP …………………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zwanymi łącznie Stronami Umowy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B5276D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została zawarta umowa w wyniku rozstrzygniętej procedury przetargowej w trybie przetargu nieograniczonego na podstawie ustawy z dnia 29 stycznia 2004 r. Prawo zamówień publicznych (Dz.U.2013.970 j.t. z </w:t>
      </w:r>
      <w:proofErr w:type="spellStart"/>
      <w:r w:rsidRPr="00197870">
        <w:rPr>
          <w:rFonts w:eastAsia="Calibri"/>
          <w:lang w:eastAsia="en-US"/>
        </w:rPr>
        <w:t>późn</w:t>
      </w:r>
      <w:proofErr w:type="spellEnd"/>
      <w:r w:rsidRPr="00197870">
        <w:rPr>
          <w:rFonts w:eastAsia="Calibri"/>
          <w:lang w:eastAsia="en-US"/>
        </w:rPr>
        <w:t xml:space="preserve">. </w:t>
      </w:r>
      <w:proofErr w:type="spellStart"/>
      <w:r w:rsidRPr="00197870">
        <w:rPr>
          <w:rFonts w:eastAsia="Calibri"/>
          <w:lang w:eastAsia="en-US"/>
        </w:rPr>
        <w:t>zm</w:t>
      </w:r>
      <w:proofErr w:type="spellEnd"/>
      <w:r w:rsidRPr="00197870">
        <w:rPr>
          <w:rFonts w:eastAsia="Calibri"/>
          <w:lang w:eastAsia="en-US"/>
        </w:rPr>
        <w:t>)</w:t>
      </w:r>
      <w:r w:rsidRPr="0019787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97870">
        <w:rPr>
          <w:rFonts w:eastAsia="Calibri"/>
          <w:lang w:eastAsia="en-US"/>
        </w:rPr>
        <w:t>o następującej treści:</w:t>
      </w:r>
    </w:p>
    <w:p w:rsidR="00447B12" w:rsidRPr="00197870" w:rsidRDefault="00447B12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§1</w:t>
      </w:r>
    </w:p>
    <w:p w:rsidR="00B5276D" w:rsidRDefault="00B5276D" w:rsidP="00B5276D">
      <w:pPr>
        <w:autoSpaceDE w:val="0"/>
        <w:autoSpaceDN w:val="0"/>
        <w:adjustRightInd w:val="0"/>
        <w:ind w:left="357" w:hanging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Przedmiot umowy</w:t>
      </w:r>
    </w:p>
    <w:p w:rsidR="00B5276D" w:rsidRPr="00197870" w:rsidRDefault="00B5276D" w:rsidP="00B5276D">
      <w:pPr>
        <w:autoSpaceDE w:val="0"/>
        <w:autoSpaceDN w:val="0"/>
        <w:adjustRightInd w:val="0"/>
        <w:ind w:left="357" w:hanging="357"/>
        <w:jc w:val="center"/>
        <w:rPr>
          <w:rFonts w:eastAsia="Calibri"/>
          <w:lang w:eastAsia="en-US"/>
        </w:rPr>
      </w:pPr>
    </w:p>
    <w:p w:rsidR="008060A0" w:rsidRDefault="00B5276D" w:rsidP="00D52862">
      <w:pPr>
        <w:numPr>
          <w:ilvl w:val="0"/>
          <w:numId w:val="22"/>
        </w:numPr>
        <w:shd w:val="clear" w:color="auto" w:fill="FFFFFF"/>
        <w:spacing w:after="200" w:line="276" w:lineRule="auto"/>
        <w:ind w:left="426" w:hanging="426"/>
        <w:jc w:val="both"/>
        <w:rPr>
          <w:rFonts w:eastAsia="Calibri"/>
          <w:lang w:eastAsia="en-US"/>
        </w:rPr>
      </w:pPr>
      <w:r w:rsidRPr="008060A0">
        <w:rPr>
          <w:rFonts w:eastAsia="Calibri"/>
          <w:lang w:eastAsia="en-US"/>
        </w:rPr>
        <w:t xml:space="preserve">Przedmiotem umowy są roboty budowlane polegające na realizacji zadania pn. </w:t>
      </w:r>
      <w:r w:rsidR="00447B12">
        <w:rPr>
          <w:rFonts w:eastAsia="Calibri"/>
          <w:lang w:eastAsia="en-US"/>
        </w:rPr>
        <w:t>„Budowa kanalizacji sanitarnej z przyłączami na Oś. Wichrowe Wzgórza w Choroszczy”</w:t>
      </w:r>
    </w:p>
    <w:p w:rsidR="00B5276D" w:rsidRPr="008060A0" w:rsidRDefault="00B5276D" w:rsidP="00D52862">
      <w:pPr>
        <w:numPr>
          <w:ilvl w:val="0"/>
          <w:numId w:val="22"/>
        </w:numPr>
        <w:shd w:val="clear" w:color="auto" w:fill="FFFFFF"/>
        <w:spacing w:after="200" w:line="276" w:lineRule="auto"/>
        <w:ind w:left="426" w:hanging="426"/>
        <w:jc w:val="both"/>
        <w:rPr>
          <w:rFonts w:eastAsia="Calibri"/>
          <w:lang w:eastAsia="en-US"/>
        </w:rPr>
      </w:pPr>
      <w:r w:rsidRPr="008060A0">
        <w:rPr>
          <w:rFonts w:eastAsia="Calibri"/>
          <w:lang w:eastAsia="en-US"/>
        </w:rPr>
        <w:t>Szczegółowy opis przedmiotu zamówienia został przedstawiony w Pr</w:t>
      </w:r>
      <w:r w:rsidR="00EE16BB" w:rsidRPr="008060A0">
        <w:rPr>
          <w:rFonts w:eastAsia="Calibri"/>
          <w:lang w:eastAsia="en-US"/>
        </w:rPr>
        <w:t>zedmiar robót, Projekt budowlany</w:t>
      </w:r>
      <w:r w:rsidRPr="008060A0">
        <w:rPr>
          <w:rFonts w:eastAsia="Calibri"/>
          <w:lang w:eastAsia="en-US"/>
        </w:rPr>
        <w:t xml:space="preserve">, specyfikacje techniczne wykonania i odbioru robót stanowiących integralną część niniejszej umowy – stanowiących Rozdział III </w:t>
      </w:r>
      <w:r w:rsidR="00EE16BB" w:rsidRPr="008060A0">
        <w:rPr>
          <w:rFonts w:eastAsia="Calibri"/>
          <w:lang w:eastAsia="en-US"/>
        </w:rPr>
        <w:t>SIWZ</w:t>
      </w:r>
      <w:r w:rsidRPr="008060A0">
        <w:rPr>
          <w:rFonts w:eastAsia="Calibri"/>
          <w:lang w:eastAsia="en-US"/>
        </w:rPr>
        <w:t xml:space="preserve">. </w:t>
      </w:r>
    </w:p>
    <w:p w:rsidR="00B5276D" w:rsidRPr="00197870" w:rsidRDefault="00B5276D" w:rsidP="00B5276D">
      <w:pPr>
        <w:numPr>
          <w:ilvl w:val="0"/>
          <w:numId w:val="22"/>
        </w:numPr>
        <w:shd w:val="clear" w:color="auto" w:fill="FFFFFF"/>
        <w:spacing w:after="200" w:line="276" w:lineRule="auto"/>
        <w:ind w:left="426" w:hanging="426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Wszelkie materiały związane z wykonaniem przedmiotu zamówienia na własny koszt zabezpiecza Wykonawca we własnym zakresie.</w:t>
      </w:r>
    </w:p>
    <w:p w:rsidR="00B5276D" w:rsidRPr="00197870" w:rsidRDefault="00B5276D" w:rsidP="00B5276D">
      <w:pPr>
        <w:shd w:val="clear" w:color="auto" w:fill="FFFFFF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4. </w:t>
      </w:r>
      <w:r w:rsidR="007D0F6F">
        <w:rPr>
          <w:rFonts w:eastAsia="Calibri"/>
          <w:lang w:eastAsia="en-US"/>
        </w:rPr>
        <w:t xml:space="preserve"> </w:t>
      </w:r>
      <w:r w:rsidRPr="00197870">
        <w:rPr>
          <w:rFonts w:eastAsia="Calibri"/>
          <w:lang w:eastAsia="en-US"/>
        </w:rPr>
        <w:t xml:space="preserve">Opisane w ust. 1 roboty obejmują wszelkie roboty budowlane, dostawy materiałów, </w:t>
      </w:r>
      <w:r w:rsidR="007D0F6F">
        <w:rPr>
          <w:rFonts w:eastAsia="Calibri"/>
          <w:lang w:eastAsia="en-US"/>
        </w:rPr>
        <w:t xml:space="preserve"> </w:t>
      </w:r>
      <w:r w:rsidR="007D0F6F">
        <w:rPr>
          <w:rFonts w:eastAsia="Calibri"/>
          <w:lang w:eastAsia="en-US"/>
        </w:rPr>
        <w:br/>
        <w:t xml:space="preserve">       </w:t>
      </w:r>
      <w:r w:rsidRPr="00197870">
        <w:rPr>
          <w:rFonts w:eastAsia="Calibri"/>
          <w:lang w:eastAsia="en-US"/>
        </w:rPr>
        <w:t>urządzeń i sprzętu oraz usługi niezbędne do prawidłowego wykonania przedmiotu umowy.</w:t>
      </w:r>
    </w:p>
    <w:p w:rsidR="00B5276D" w:rsidRPr="00197870" w:rsidRDefault="00B5276D" w:rsidP="00B5276D">
      <w:pPr>
        <w:shd w:val="clear" w:color="auto" w:fill="FFFFFF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§2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Termin realizacji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2"/>
          <w:numId w:val="6"/>
        </w:numPr>
        <w:spacing w:after="200" w:line="276" w:lineRule="auto"/>
        <w:ind w:left="357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>Rozpoczęcie robót nastąpi w ciągu 7 dni od daty przekazania Wykonawcy terenu budowy.</w:t>
      </w:r>
    </w:p>
    <w:p w:rsidR="00B5276D" w:rsidRPr="00197870" w:rsidRDefault="00914DE5" w:rsidP="00B5276D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iCs/>
          <w:lang w:eastAsia="en-US"/>
        </w:rPr>
        <w:t>2.   Zakończenie: 04.09</w:t>
      </w:r>
      <w:r w:rsidR="00B5276D" w:rsidRPr="00664934">
        <w:rPr>
          <w:rFonts w:eastAsia="Calibri"/>
          <w:iCs/>
          <w:lang w:eastAsia="en-US"/>
        </w:rPr>
        <w:t>.2015 r.</w:t>
      </w:r>
    </w:p>
    <w:p w:rsidR="00B5276D" w:rsidRPr="00197870" w:rsidRDefault="00B5276D" w:rsidP="00B5276D">
      <w:pPr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lastRenderedPageBreak/>
        <w:t xml:space="preserve">3. Za termin zakończenia robót uważa się datę zgłoszenia Zamawiającemu przez Wykonawcę </w:t>
      </w:r>
      <w:r w:rsidR="00A7741E">
        <w:rPr>
          <w:rFonts w:eastAsia="Calibri"/>
          <w:color w:val="000000"/>
          <w:lang w:eastAsia="en-US"/>
        </w:rPr>
        <w:t xml:space="preserve"> </w:t>
      </w:r>
      <w:r w:rsidR="00A7741E">
        <w:rPr>
          <w:rFonts w:eastAsia="Calibri"/>
          <w:color w:val="000000"/>
          <w:lang w:eastAsia="en-US"/>
        </w:rPr>
        <w:br/>
        <w:t xml:space="preserve">    </w:t>
      </w:r>
      <w:r w:rsidRPr="00197870">
        <w:rPr>
          <w:rFonts w:eastAsia="Calibri"/>
          <w:color w:val="000000"/>
          <w:lang w:eastAsia="en-US"/>
        </w:rPr>
        <w:t>osiągnięcia gotowości do odbioru końcowego całości robót stanowiących Przedmiot umowy.</w:t>
      </w:r>
    </w:p>
    <w:p w:rsidR="00B5276D" w:rsidRDefault="00B5276D" w:rsidP="00A7741E">
      <w:pPr>
        <w:rPr>
          <w:rFonts w:eastAsia="Calibri"/>
          <w:color w:val="000000"/>
          <w:lang w:eastAsia="en-US"/>
        </w:rPr>
      </w:pPr>
    </w:p>
    <w:p w:rsidR="00B5276D" w:rsidRPr="00197870" w:rsidRDefault="00B5276D" w:rsidP="00B5276D">
      <w:pPr>
        <w:ind w:left="340"/>
        <w:jc w:val="center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>§3</w:t>
      </w:r>
    </w:p>
    <w:p w:rsidR="00B5276D" w:rsidRDefault="00B5276D" w:rsidP="00B5276D">
      <w:pPr>
        <w:ind w:left="357" w:hanging="357"/>
        <w:jc w:val="center"/>
        <w:rPr>
          <w:rFonts w:eastAsia="Calibri"/>
          <w:bCs/>
          <w:color w:val="000000"/>
        </w:rPr>
      </w:pPr>
      <w:r w:rsidRPr="00197870">
        <w:rPr>
          <w:rFonts w:eastAsia="Calibri"/>
          <w:bCs/>
          <w:color w:val="000000"/>
        </w:rPr>
        <w:t>Obowiązki Zamawiającego</w:t>
      </w:r>
    </w:p>
    <w:p w:rsidR="00B5276D" w:rsidRPr="00197870" w:rsidRDefault="00B5276D" w:rsidP="00B5276D">
      <w:pPr>
        <w:ind w:left="357" w:hanging="357"/>
        <w:jc w:val="center"/>
        <w:rPr>
          <w:rFonts w:eastAsia="Calibri"/>
          <w:bCs/>
          <w:color w:val="000000"/>
        </w:rPr>
      </w:pPr>
    </w:p>
    <w:p w:rsidR="00B5276D" w:rsidRPr="00197870" w:rsidRDefault="00B5276D" w:rsidP="00B5276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 xml:space="preserve">Zamawiający przekaże Wykonawcy protokolarnie teren budowy w terminie 7 dni od dnia podpisania Umowy. </w:t>
      </w:r>
    </w:p>
    <w:p w:rsidR="00B5276D" w:rsidRPr="00197870" w:rsidRDefault="00B5276D" w:rsidP="00B5276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Zamawiający ustanawia Inspektora nadzoru w osobie……………………………………</w:t>
      </w:r>
    </w:p>
    <w:p w:rsidR="00B5276D" w:rsidRPr="00A7741E" w:rsidRDefault="00B5276D" w:rsidP="00A7741E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 xml:space="preserve">Zamawiający dokona odbioru Przedmiotu umowy i zapłaci Wykonawcy Wynagrodzenie na warunkach określonych Umową. 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§4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Obowiązki Wykonawcy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Wykonawca zobowiązuje się do wykonania Przedmiotu umowy zgodnie z:</w:t>
      </w:r>
    </w:p>
    <w:p w:rsidR="0055409F" w:rsidRDefault="00B5276D" w:rsidP="0055409F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r w:rsidRPr="00197870">
        <w:t>Dokumentacją Projektową,</w:t>
      </w:r>
    </w:p>
    <w:p w:rsidR="0055409F" w:rsidRDefault="00B5276D" w:rsidP="0055409F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r w:rsidRPr="00197870">
        <w:t xml:space="preserve">Specyfikacją  istotnych warunków zamówienia (SIWZ), </w:t>
      </w:r>
    </w:p>
    <w:p w:rsidR="00B5276D" w:rsidRPr="0055409F" w:rsidRDefault="00B5276D" w:rsidP="0055409F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r w:rsidRPr="00197870">
        <w:t xml:space="preserve">Ofertą, </w:t>
      </w:r>
      <w:r w:rsidRPr="0055409F">
        <w:rPr>
          <w:kern w:val="20"/>
        </w:rPr>
        <w:t xml:space="preserve">zasadami wiedzy technicznej, obowiązującymi normami technicznymi i technologicznymi wynikającymi z przepisów technicznych, przepisami Prawa budowlanego, norm i aprobat, standardami zabezpieczenia i bezpieczeństwa </w:t>
      </w:r>
      <w:proofErr w:type="spellStart"/>
      <w:r w:rsidRPr="0055409F">
        <w:rPr>
          <w:kern w:val="20"/>
        </w:rPr>
        <w:t>p.poż</w:t>
      </w:r>
      <w:proofErr w:type="spellEnd"/>
      <w:r w:rsidRPr="0055409F">
        <w:rPr>
          <w:kern w:val="20"/>
        </w:rPr>
        <w:t>. i bhp oraz przepisami dotyczącymi ochrony środowiska.</w:t>
      </w:r>
    </w:p>
    <w:p w:rsidR="00B5276D" w:rsidRPr="00197870" w:rsidRDefault="00B5276D" w:rsidP="00B5276D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Od chwili protokolarnego odbioru terenu budowy od Zamawiającego, do czasu odbioru Przedmiotu umowy, Wykonawca odpowiada za:</w:t>
      </w:r>
    </w:p>
    <w:p w:rsid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A5301A">
        <w:rPr>
          <w:rFonts w:eastAsia="Calibri"/>
          <w:color w:val="000000"/>
        </w:rPr>
        <w:t>organizację ruchu na terenie budowy;</w:t>
      </w:r>
    </w:p>
    <w:p w:rsidR="0045767E" w:rsidRP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45767E">
        <w:rPr>
          <w:rFonts w:eastAsia="Calibri"/>
        </w:rPr>
        <w:t xml:space="preserve">usuwanie wszelkich odpadów powstałych w wyniku realizacji Przedmiotu umowy. </w:t>
      </w:r>
    </w:p>
    <w:p w:rsid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45767E">
        <w:rPr>
          <w:rFonts w:eastAsia="Calibri"/>
          <w:color w:val="000000"/>
        </w:rPr>
        <w:t xml:space="preserve">zorganizowanie i utrzymanie bezpieczeństwa i należytego porządku na terenie budowy i w jego najbliższym otoczeniu, </w:t>
      </w:r>
    </w:p>
    <w:p w:rsidR="00B5276D" w:rsidRP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45767E">
        <w:rPr>
          <w:rFonts w:eastAsia="Calibri"/>
        </w:rPr>
        <w:t>wszelkie szkody i uszkodzenia ciała lub mienia wynikające z działania lub zaniechaniem Wykonawcy przy realizacji Przedmiotu umowy.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</w:rPr>
        <w:t xml:space="preserve">Wykonawca zobowiązuje się zapewnić nadzór nad terenem budowy, strzec mienia znajdującego się na jego terenie, a także zapewnić warunki bezpieczeństwa dla osób trzecich. 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</w:rPr>
        <w:t xml:space="preserve">Po zakończeniu robót Wykonawca zobowiązuje się uporządkować teren budowy i przekazać go Zamawiającemu w ustalonym terminie odbioru robót. 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  <w:u w:val="single"/>
        </w:rPr>
      </w:pPr>
      <w:r w:rsidRPr="00197870">
        <w:rPr>
          <w:rFonts w:eastAsia="Calibri"/>
          <w:color w:val="000000"/>
        </w:rPr>
        <w:t xml:space="preserve">Wykonawca wyznacza kierownika budowy w osobie: </w:t>
      </w:r>
    </w:p>
    <w:p w:rsidR="00B5276D" w:rsidRPr="00197870" w:rsidRDefault="00B5276D" w:rsidP="00B5276D">
      <w:pPr>
        <w:ind w:left="284" w:hanging="284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       - kierownik budowy – posiadającym aktualne uprawnienia budowlane do kierowania </w:t>
      </w:r>
    </w:p>
    <w:p w:rsidR="00B5276D" w:rsidRPr="00197870" w:rsidRDefault="00B5276D" w:rsidP="00B5276D">
      <w:pPr>
        <w:ind w:left="284" w:hanging="284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</w:t>
      </w:r>
      <w:r w:rsidRPr="00197870">
        <w:rPr>
          <w:rFonts w:eastAsia="Calibri"/>
          <w:lang w:eastAsia="en-US"/>
        </w:rPr>
        <w:t xml:space="preserve">robotami budowlanymi w specjalności </w:t>
      </w:r>
      <w:r w:rsidRPr="00EB4C93">
        <w:rPr>
          <w:rFonts w:eastAsia="Calibri"/>
          <w:lang w:eastAsia="en-US"/>
        </w:rPr>
        <w:t xml:space="preserve">instalacyjnej w zakresie sieci, instalacji i </w:t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br/>
        <w:t xml:space="preserve">     urządzeń </w:t>
      </w:r>
      <w:r w:rsidRPr="00EB4C93">
        <w:rPr>
          <w:rFonts w:eastAsia="Calibri"/>
          <w:lang w:eastAsia="en-US"/>
        </w:rPr>
        <w:t xml:space="preserve">bez ograniczeń w zakresie sieci wodociągowych i kanalizacyjnych </w:t>
      </w:r>
      <w:r w:rsidR="007D0F6F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  <w:t xml:space="preserve">     </w:t>
      </w:r>
      <w:r w:rsidRPr="00197870">
        <w:rPr>
          <w:rFonts w:eastAsia="Calibri"/>
          <w:lang w:eastAsia="en-US"/>
        </w:rPr>
        <w:t>………………………………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lastRenderedPageBreak/>
        <w:t xml:space="preserve">  Wykonawca oświadcza, że posiada wiedzę i doświadczenie konieczne do prawidłowego </w:t>
      </w:r>
      <w:r w:rsidR="007D0F6F">
        <w:rPr>
          <w:rFonts w:eastAsia="Calibri"/>
          <w:color w:val="000000"/>
        </w:rPr>
        <w:t xml:space="preserve"> </w:t>
      </w:r>
      <w:r w:rsidR="007D0F6F">
        <w:rPr>
          <w:rFonts w:eastAsia="Calibri"/>
          <w:color w:val="000000"/>
        </w:rPr>
        <w:br/>
        <w:t xml:space="preserve">  </w:t>
      </w:r>
      <w:r w:rsidRPr="00197870">
        <w:rPr>
          <w:rFonts w:eastAsia="Calibri"/>
          <w:color w:val="000000"/>
        </w:rPr>
        <w:t xml:space="preserve">wykonania Umowy, a nadto oświadcza, że posiada zaplecze techniczne, organizacyjne i </w:t>
      </w:r>
      <w:r w:rsidR="007D0F6F">
        <w:rPr>
          <w:rFonts w:eastAsia="Calibri"/>
          <w:color w:val="000000"/>
        </w:rPr>
        <w:t xml:space="preserve">  </w:t>
      </w:r>
      <w:r w:rsidR="007D0F6F">
        <w:rPr>
          <w:rFonts w:eastAsia="Calibri"/>
          <w:color w:val="000000"/>
        </w:rPr>
        <w:br/>
        <w:t xml:space="preserve">  </w:t>
      </w:r>
      <w:r w:rsidRPr="00197870">
        <w:rPr>
          <w:rFonts w:eastAsia="Calibri"/>
          <w:color w:val="000000"/>
        </w:rPr>
        <w:t xml:space="preserve">finansowe konieczne do prawidłowego wykonania Umowy. 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Niezależnie od powyższych postanowień Wykonawca zapewnia i zobowiązuje się wobec Zamawiającego, że: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>akceptuje wszelkie ryzyka związane z wykonawstwem robót budowlanych w tym techniczne, warunki gruntowe oraz wodne, oraz inne i nie będzie z tego tytułu podnosił żadnych roszczeń wobec Zamawiającego,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720"/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 xml:space="preserve">zapoznał się z przedstawioną Dokumentację projektową oraz wszelkimi przedstawionymi mu dokumentami technicznymi i nie zgłasza żadnych uwag co do ich zawartości, 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720"/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 xml:space="preserve">zapoznał się z terenem budowy i nie zgłasza do niego żadnych zastrzeżeń, co dodatkowo potwierdzi poprzez podpisanie protokołu przejęcia terenu budowy 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720"/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>zapewni zaplecze budowy dla potrzeb realizacji zakresu robót objętych niniejszą Umową.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>Wykonawca zobowiązany jest przedstawić Zamawiającemu harmonogram rzeczowo-finansowy.</w:t>
      </w:r>
      <w:r w:rsidRPr="00532969">
        <w:rPr>
          <w:rFonts w:eastAsia="Calibri"/>
          <w:bCs/>
          <w:lang w:eastAsia="en-US"/>
        </w:rPr>
        <w:t xml:space="preserve"> 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r w:rsidRPr="00532969">
        <w:rPr>
          <w:rFonts w:eastAsia="Calibri"/>
          <w:bCs/>
          <w:lang w:eastAsia="en-US"/>
        </w:rPr>
        <w:t xml:space="preserve">Wykonawca zapewni ubezpieczenie budowy przed wszystkimi stratami lub szkodami (tj. szkody w robotach, urządzeniach i materiałach, szkody w sprzęcie, szkody w mieniu stanowiącym własność zamawiającego, nieszczęśliwe wypadki, szkody osób trzecich) od daty rozpoczęcia robót do końca okresu zgłaszania wad. </w:t>
      </w:r>
    </w:p>
    <w:p w:rsidR="00B5276D" w:rsidRPr="00197870" w:rsidRDefault="00B5276D" w:rsidP="00B5276D">
      <w:pPr>
        <w:tabs>
          <w:tab w:val="left" w:pos="5340"/>
        </w:tabs>
        <w:autoSpaceDE w:val="0"/>
        <w:autoSpaceDN w:val="0"/>
        <w:adjustRightInd w:val="0"/>
        <w:rPr>
          <w:rFonts w:eastAsia="Calibri"/>
          <w:bCs/>
        </w:rPr>
      </w:pPr>
      <w:r w:rsidRPr="00197870">
        <w:rPr>
          <w:rFonts w:eastAsia="Calibri"/>
          <w:bCs/>
        </w:rPr>
        <w:tab/>
      </w: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5</w:t>
      </w:r>
    </w:p>
    <w:p w:rsidR="00B5276D" w:rsidRDefault="00B5276D" w:rsidP="00B5276D">
      <w:pPr>
        <w:autoSpaceDE w:val="0"/>
        <w:autoSpaceDN w:val="0"/>
        <w:adjustRightInd w:val="0"/>
        <w:ind w:left="425" w:hanging="357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Materiały</w:t>
      </w:r>
    </w:p>
    <w:p w:rsidR="00B5276D" w:rsidRPr="00197870" w:rsidRDefault="00B5276D" w:rsidP="00B5276D">
      <w:pPr>
        <w:autoSpaceDE w:val="0"/>
        <w:autoSpaceDN w:val="0"/>
        <w:adjustRightInd w:val="0"/>
        <w:ind w:left="425" w:hanging="357"/>
        <w:jc w:val="center"/>
        <w:rPr>
          <w:rFonts w:eastAsia="Calibri"/>
          <w:bCs/>
        </w:rPr>
      </w:pPr>
    </w:p>
    <w:p w:rsidR="00B5276D" w:rsidRPr="00197870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Wszystkie materiały niezbędne do prawidłowego wykonania przedmiotu zamówienia dostarcza Wykonawca na własny koszt.</w:t>
      </w:r>
    </w:p>
    <w:p w:rsidR="00B5276D" w:rsidRPr="00197870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Materiały użyte do realizacji zamówienia muszą być zgodne z Dokumentacją projektową, oraz ofertą Wykonawcy, spełniać wymogi obowiązujących norm oraz posiadać odpowiednie certyfikaty lub aprobaty, które Wykonawca przedstawi Z</w:t>
      </w:r>
      <w:r w:rsidR="00B224DC">
        <w:rPr>
          <w:rFonts w:eastAsia="Calibri"/>
          <w:lang w:eastAsia="en-US"/>
        </w:rPr>
        <w:t xml:space="preserve">amawiającemu przy odbiorze </w:t>
      </w:r>
      <w:r w:rsidRPr="00197870">
        <w:rPr>
          <w:rFonts w:eastAsia="Calibri"/>
          <w:lang w:eastAsia="en-US"/>
        </w:rPr>
        <w:t xml:space="preserve">końcowym, a wcześniej – na każde żądanie Inspektora nadzoru. </w:t>
      </w:r>
    </w:p>
    <w:p w:rsidR="00B5276D" w:rsidRPr="00197870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Wykonawca zobowiązuje się wykonać przedmiot umowy, o którym mowa w § 1 Umowy z materiałów dopuszczonych do obrotu i stosowania w budownictwie, zgodnie z obowiązującymi przepisami, w tym zwłaszcza ustawy z dnia 16 kwietnia 2004 r. o wyrobach budowlanych i odpowiadających wymaganiom i dokumentacji projektowej. Przedstawienie przez Wykonawcę w odniesieniu do używanych materiałów i urządzeń certyfikatów, deklaracji zgodności, atestów lub wyników badań jakościowych nie zwalnia Wykonawcy z odpowiedzialności za niewłaściwą jakość materiałów i nienależyte wykonanie robót. </w:t>
      </w:r>
    </w:p>
    <w:p w:rsidR="00B5276D" w:rsidRPr="00197870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b/>
          <w:color w:val="FF0000"/>
          <w:lang w:eastAsia="en-US"/>
        </w:rPr>
      </w:pPr>
      <w:r w:rsidRPr="00197870">
        <w:rPr>
          <w:rFonts w:eastAsia="Calibri"/>
          <w:lang w:eastAsia="en-US"/>
        </w:rPr>
        <w:lastRenderedPageBreak/>
        <w:t>Wyniki badań jakościowych, o których mowa w ust. 3, Wykonawca przedstawi Zamawiają</w:t>
      </w:r>
      <w:r w:rsidR="00C11588">
        <w:rPr>
          <w:rFonts w:eastAsia="Calibri"/>
          <w:lang w:eastAsia="en-US"/>
        </w:rPr>
        <w:t xml:space="preserve">cemu przy odbiorze </w:t>
      </w:r>
      <w:r w:rsidRPr="00197870">
        <w:rPr>
          <w:rFonts w:eastAsia="Calibri"/>
          <w:lang w:eastAsia="en-US"/>
        </w:rPr>
        <w:t xml:space="preserve">końcowym, a wcześniej – na każde żądanie Inspektora nadzoru. </w:t>
      </w: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6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Wynagrodzenie Wykonawcy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Strony ustalają Wynagrodzenie łączne, w formie </w:t>
      </w:r>
      <w:r w:rsidRPr="00197870">
        <w:rPr>
          <w:rFonts w:eastAsia="Calibri"/>
          <w:b/>
          <w:color w:val="000000"/>
          <w:lang w:eastAsia="en-US"/>
        </w:rPr>
        <w:t>wynagrodzenia ryczałtowego</w:t>
      </w:r>
      <w:r w:rsidRPr="00197870">
        <w:rPr>
          <w:rFonts w:eastAsia="Calibri"/>
          <w:color w:val="000000"/>
          <w:lang w:eastAsia="en-US"/>
        </w:rPr>
        <w:t>, w wysokości ………………………………………….………. PLN (</w:t>
      </w:r>
      <w:r w:rsidRPr="00197870">
        <w:rPr>
          <w:rFonts w:eastAsia="Calibri"/>
          <w:i/>
          <w:color w:val="000000"/>
          <w:lang w:eastAsia="en-US"/>
        </w:rPr>
        <w:t>słownie …………………………………………..</w:t>
      </w:r>
      <w:r w:rsidRPr="00197870">
        <w:rPr>
          <w:rFonts w:eastAsia="Calibri"/>
          <w:color w:val="000000"/>
          <w:lang w:eastAsia="en-US"/>
        </w:rPr>
        <w:t xml:space="preserve"> ) obejmującego należny podatek VAT  w kwocie…..……. zł ( </w:t>
      </w:r>
      <w:r w:rsidRPr="00197870">
        <w:rPr>
          <w:rFonts w:eastAsia="Calibri"/>
          <w:i/>
          <w:color w:val="000000"/>
          <w:lang w:eastAsia="en-US"/>
        </w:rPr>
        <w:t>słownie ………………………………….</w:t>
      </w:r>
      <w:r w:rsidRPr="00197870">
        <w:rPr>
          <w:rFonts w:eastAsia="Calibri"/>
          <w:color w:val="000000"/>
          <w:lang w:eastAsia="en-US"/>
        </w:rPr>
        <w:t>).</w:t>
      </w: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Wynagrodzenie obejmuje całość kosztów robót i wszystkich innych wydatków niezbędnych do poniesienia przy realizowaniu Przedmiotu umowy na warunkach określonych Umową. Pominięcie lub nieuwzględnienie w kwocie wynagrodzenia przez Wykonawcę kosztów wszystkich robót i innych wydatków niezbędnych do zrealizowania Przedmiotu Umowy na warunkach określonych niniejszą umową, stanowi element ryzyka Wykonawcy i nie skutkują zwiększeniem Wynagrodzenia. </w:t>
      </w: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Wynagrodzenie Wykonawcy nie podlega waloryzacji za wyjątkiem ustawowej zmiany stawki podatku od towarów i usług VAT. Zmiana podatku VAT nastąpi na podstawie aneksu do umowy podpisanego przez obie strony umowy.</w:t>
      </w: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Jeżeli w trakcie realizacji Przedmiotu umowy ulegnie zmianie stawka podatku VAT wskutek zmiany przepisów o podatku od towarów i usług, to skutki finansowe wynikające z powyższego zostaną uwzględnione przez Strony, po uprzednim wprowadzeniu do niniejszej umowy stosownych zmian w tym zakresie.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7</w:t>
      </w:r>
    </w:p>
    <w:p w:rsidR="00B5276D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Rękojmia za wady i gwarancja jakości</w:t>
      </w: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Okres gwarancji na roboty objęte zakresem niniejszej umowy oraz na zamontowane urządzenia wynosi </w:t>
      </w:r>
      <w:r>
        <w:rPr>
          <w:rFonts w:eastAsia="Calibri"/>
          <w:bCs/>
          <w:lang w:eastAsia="en-US"/>
        </w:rPr>
        <w:t>………</w:t>
      </w:r>
      <w:r w:rsidRPr="00197870">
        <w:rPr>
          <w:rFonts w:eastAsia="Calibri"/>
          <w:bCs/>
          <w:lang w:eastAsia="en-US"/>
        </w:rPr>
        <w:t xml:space="preserve">  miesięcy </w:t>
      </w:r>
      <w:r w:rsidRPr="00197870">
        <w:rPr>
          <w:rFonts w:eastAsia="Calibri"/>
          <w:lang w:eastAsia="en-US"/>
        </w:rPr>
        <w:t xml:space="preserve">licząc od dnia końcowego odbioru Przedmiotu umowy. </w:t>
      </w: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 ramach udzielonej gwarancji jakości Wykonawca zobowiązuje się do:</w:t>
      </w:r>
    </w:p>
    <w:p w:rsidR="00FE0E27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45767E">
        <w:rPr>
          <w:rFonts w:eastAsia="Calibri"/>
          <w:lang w:eastAsia="en-US"/>
        </w:rPr>
        <w:t xml:space="preserve">niezwłocznego usunięcia w terminie uzgodnionym z Zamawiającym wad w Przedmiocie umowy, </w:t>
      </w:r>
      <w:r w:rsidRPr="0045767E">
        <w:rPr>
          <w:rFonts w:eastAsia="Calibri"/>
          <w:bCs/>
          <w:lang w:eastAsia="en-US"/>
        </w:rPr>
        <w:t>Wada  – niezgodność wykonania przedmiotu umowy z wymaganiami ustalonymi w umowie (POLSKA NORMA  PN-ISO 6707-2. Budownictwo. Terminologia. Terminy stosowane w umowach).</w:t>
      </w:r>
      <w:r w:rsidRPr="0045767E">
        <w:rPr>
          <w:rFonts w:eastAsia="Calibri"/>
          <w:bCs/>
          <w:color w:val="FF0000"/>
          <w:lang w:eastAsia="en-US"/>
        </w:rPr>
        <w:t xml:space="preserve">  </w:t>
      </w:r>
    </w:p>
    <w:p w:rsidR="00FE0E27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FE0E27">
        <w:rPr>
          <w:rFonts w:eastAsia="Calibri"/>
          <w:lang w:eastAsia="en-US"/>
        </w:rPr>
        <w:t>przystąpienia do usunięcia wad i usterek w ciągu 7 dni od pisemnego lub faksowego powiadomienia przez Zamawiającego o stwierdzonych wadach,</w:t>
      </w:r>
    </w:p>
    <w:p w:rsidR="00FE0E27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FE0E27">
        <w:rPr>
          <w:rFonts w:eastAsia="Calibri"/>
          <w:lang w:eastAsia="en-US"/>
        </w:rPr>
        <w:t xml:space="preserve">pokrycia kosztów - udokumentowanych fakturą VAT lub rachunkiem - poniesionych przez Zamawiającego, w przypadku powierzenia usunięcia wady osobie trzeciej, w </w:t>
      </w:r>
      <w:r w:rsidRPr="00FE0E27">
        <w:rPr>
          <w:rFonts w:eastAsia="Calibri"/>
          <w:lang w:eastAsia="en-US"/>
        </w:rPr>
        <w:lastRenderedPageBreak/>
        <w:t>razie nie usunięcia wady przez Wykonawcę w terminie wskazanym w pkt 1, bez utraty praw wynikających z rękojmi lub gwarancji,</w:t>
      </w:r>
    </w:p>
    <w:p w:rsidR="00B5276D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FE0E27">
        <w:rPr>
          <w:rFonts w:eastAsia="Calibri"/>
          <w:lang w:eastAsia="en-US"/>
        </w:rPr>
        <w:t>obniżenia umówionego wynagrodzenia w razie stwierdzenia, iż wady nie da się usunąć.</w:t>
      </w: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Niezależnie od uprawnień z tytułu udzielonej gwarancji jakości, Zamawiający może wykonywać uprawnienia z tytułu rękojmi za wady fizyczne przedmiotu umowy, która przysługuje przez okres  36 miesięcy od daty końcowego odbioru przedmiotu umowy. </w:t>
      </w: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Okres gwarancji będzie wydłużony każdorazowo o czas usuwania wad i usterek.</w:t>
      </w:r>
    </w:p>
    <w:p w:rsidR="00B5276D" w:rsidRPr="00197870" w:rsidRDefault="00B5276D" w:rsidP="00B5276D">
      <w:pPr>
        <w:autoSpaceDE w:val="0"/>
        <w:autoSpaceDN w:val="0"/>
        <w:adjustRightInd w:val="0"/>
        <w:ind w:left="425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8</w:t>
      </w:r>
    </w:p>
    <w:p w:rsidR="00B5276D" w:rsidRDefault="00B5276D" w:rsidP="00B5276D">
      <w:pPr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Odbiór robót zanikających i odbiór końcowy</w:t>
      </w:r>
    </w:p>
    <w:p w:rsidR="00B5276D" w:rsidRPr="00197870" w:rsidRDefault="00B5276D" w:rsidP="00B5276D">
      <w:pPr>
        <w:jc w:val="center"/>
        <w:rPr>
          <w:rFonts w:eastAsia="Calibri"/>
          <w:bCs/>
        </w:rPr>
      </w:pPr>
    </w:p>
    <w:p w:rsidR="00B5276D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Wykonawca obowiązany jest zgłosić do odbioru wpisem do dziennika budowy wykonaną pracę, informując o tym Zamawiającego pisemnie. Potwierdzenie zgodności wpisu ze stanem faktycznym dokonane przez Inspektora nadzoru oznacza osiągniecie gotowości do odbioru z dniem wpisu do dziennika budowy. Zakończenie wszystkich robót objętych Umową Kierownik budowy stwierdza wpisem do dziennika budowy (odbiór końcowy). </w:t>
      </w:r>
    </w:p>
    <w:p w:rsidR="00FE0E27" w:rsidRPr="00197870" w:rsidRDefault="00FE0E27" w:rsidP="00FE0E27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lang w:eastAsia="en-US"/>
        </w:rPr>
        <w:t>Nie przewiduje się odbiorów częściowych.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>Strony ustalają, że przedmiotem odbioru końcowego jest wykonanie całego zakresu przedmiotu zamówienia zgodnie z Umową.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Odbiór końcowy dokumentowany będzie protokołem odbioru.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Zamawiający wyznacza datę i rozpoczyna czynności odbioru, o których mowa w ust. 1, w ciągu 7 dni roboczych od daty zawiadomienia go o osiągnięciu gotowości do odbioru, zawiadamiając o tym Wykonawcę. Zamawiający powinien zakończyć czynności odbioru końcowego najpóźniej w terminie 14 (czternastu) dni, licząc od daty rozpoczęcia czynności odbioru końcowego.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Czynności odbioru końcowego dokonuje Zamawiający razem w Wykonawcą, lub samodzielnie, jeżeli Wykonawca nie przystąpi do czynności odbioru, poprzez powołaną przez Zamawiającego komisję, o której składzie Zamawiający niezwłocznie powiadomi Wykonawcę.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Wykonawca winien przedłożyć Inspektorowi nadzoru w dniu zgłoszenia gotowości do odbioru końcowego komplet dokumentów wymaganych przepisami prawa budowlanego, pozwalających na ocenę prawidłowości wykonania przedmiotu odbioru, a w szczególności dziennik budowy, świadectwa jakości, certyfikaty, świadectwa wykonanych prób i atestów.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Jeżeli w toku czynności odbioru zostaną stwierdzone wady: 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F729F9">
        <w:rPr>
          <w:rFonts w:eastAsia="Calibri"/>
          <w:color w:val="000000"/>
          <w:lang w:eastAsia="en-US"/>
        </w:rPr>
        <w:t xml:space="preserve">nadające się do usunięcia lecz uniemożliwiającą </w:t>
      </w:r>
      <w:r w:rsidRPr="00F729F9">
        <w:rPr>
          <w:rFonts w:eastAsia="+mn-ea"/>
          <w:color w:val="000000"/>
          <w:lang w:eastAsia="en-US"/>
        </w:rPr>
        <w:t>użytkowanie  obiektu</w:t>
      </w:r>
      <w:r w:rsidRPr="00F729F9">
        <w:rPr>
          <w:rFonts w:eastAsia="Calibri"/>
          <w:color w:val="000000"/>
          <w:lang w:eastAsia="en-US"/>
        </w:rPr>
        <w:t xml:space="preserve"> </w:t>
      </w:r>
      <w:r w:rsidRPr="00F729F9">
        <w:rPr>
          <w:rFonts w:eastAsia="+mn-ea"/>
          <w:color w:val="000000"/>
          <w:lang w:eastAsia="en-US"/>
        </w:rPr>
        <w:t xml:space="preserve">(korzystanie z </w:t>
      </w:r>
      <w:r w:rsidRPr="00F729F9">
        <w:rPr>
          <w:rFonts w:eastAsia="Calibri"/>
          <w:color w:val="000000"/>
          <w:lang w:eastAsia="en-US"/>
        </w:rPr>
        <w:t xml:space="preserve">obiektu) zgodnie z jego </w:t>
      </w:r>
      <w:r w:rsidRPr="00F729F9">
        <w:rPr>
          <w:rFonts w:eastAsia="+mn-ea"/>
          <w:color w:val="000000"/>
          <w:lang w:eastAsia="en-US"/>
        </w:rPr>
        <w:t>przeznaczeni</w:t>
      </w:r>
      <w:r w:rsidRPr="00F729F9">
        <w:rPr>
          <w:rFonts w:eastAsia="+mn-ea"/>
          <w:lang w:eastAsia="en-US"/>
        </w:rPr>
        <w:t>e</w:t>
      </w:r>
      <w:r w:rsidRPr="00F729F9">
        <w:rPr>
          <w:rFonts w:eastAsia="+mn-ea"/>
          <w:color w:val="000000"/>
          <w:lang w:eastAsia="en-US"/>
        </w:rPr>
        <w:t>m</w:t>
      </w:r>
      <w:r w:rsidRPr="00F729F9">
        <w:rPr>
          <w:rFonts w:eastAsia="Calibri"/>
          <w:color w:val="000000"/>
          <w:lang w:eastAsia="en-US"/>
        </w:rPr>
        <w:t xml:space="preserve">  – Zamawiający zawiesi procedurę odbioru do </w:t>
      </w:r>
      <w:r w:rsidRPr="00F729F9">
        <w:rPr>
          <w:rFonts w:eastAsia="Calibri"/>
          <w:color w:val="000000"/>
          <w:lang w:eastAsia="en-US"/>
        </w:rPr>
        <w:lastRenderedPageBreak/>
        <w:t>czasu usunięcia wad i rozpocznie naliczanie kar umownych, wyznaczając termin na usunięcie tych wad;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F729F9">
        <w:rPr>
          <w:rFonts w:eastAsia="Calibri"/>
          <w:color w:val="000000"/>
          <w:lang w:eastAsia="en-US"/>
        </w:rPr>
        <w:t xml:space="preserve">nadające się do usunięcia ale umożliwiające </w:t>
      </w:r>
      <w:r w:rsidRPr="00F729F9">
        <w:rPr>
          <w:rFonts w:eastAsia="+mn-ea"/>
          <w:lang w:eastAsia="en-US"/>
        </w:rPr>
        <w:t>użytkowanie  obiektu</w:t>
      </w:r>
      <w:r w:rsidRPr="00F729F9">
        <w:rPr>
          <w:rFonts w:eastAsia="Calibri"/>
          <w:lang w:eastAsia="en-US"/>
        </w:rPr>
        <w:t xml:space="preserve"> </w:t>
      </w:r>
      <w:r w:rsidRPr="00F729F9">
        <w:rPr>
          <w:rFonts w:eastAsia="+mn-ea"/>
          <w:lang w:eastAsia="en-US"/>
        </w:rPr>
        <w:t xml:space="preserve">(korzystanie z </w:t>
      </w:r>
      <w:r w:rsidRPr="00F729F9">
        <w:rPr>
          <w:rFonts w:eastAsia="Calibri"/>
          <w:lang w:eastAsia="en-US"/>
        </w:rPr>
        <w:t xml:space="preserve">obiektu) zgodnie z jego </w:t>
      </w:r>
      <w:r w:rsidRPr="00F729F9">
        <w:rPr>
          <w:rFonts w:eastAsia="+mn-ea"/>
          <w:lang w:eastAsia="en-US"/>
        </w:rPr>
        <w:t>przeznaczeniem</w:t>
      </w:r>
      <w:r w:rsidRPr="00F729F9">
        <w:rPr>
          <w:rFonts w:eastAsia="Calibri"/>
          <w:color w:val="000000"/>
          <w:lang w:eastAsia="en-US"/>
        </w:rPr>
        <w:t xml:space="preserve"> – Zamawiający dokona odbioru wyznaczając termin na usunięcie tych wad;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F729F9">
        <w:rPr>
          <w:rFonts w:eastAsia="Calibri"/>
          <w:color w:val="000000"/>
          <w:lang w:eastAsia="en-US"/>
        </w:rPr>
        <w:t xml:space="preserve">nie nadające się do usunięcia ale umożliwiają użytkowanie przedmiotu odbioru zgodnie z jego przeznaczeniem – </w:t>
      </w:r>
      <w:r w:rsidR="00D808EC">
        <w:rPr>
          <w:rFonts w:eastAsia="Calibri"/>
          <w:color w:val="000000"/>
          <w:lang w:eastAsia="en-US"/>
        </w:rPr>
        <w:t xml:space="preserve">Zamawiający może </w:t>
      </w:r>
      <w:r w:rsidRPr="00F729F9">
        <w:rPr>
          <w:rFonts w:eastAsia="Calibri"/>
          <w:color w:val="000000"/>
          <w:lang w:eastAsia="en-US"/>
        </w:rPr>
        <w:t xml:space="preserve">obniżyć wynagrodzenie odpowiednio do utraconej wartości użytkowej, estetycznej i technicznej wykonanego przedmiotu umowy; 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F729F9">
        <w:rPr>
          <w:rFonts w:eastAsia="Calibri"/>
          <w:color w:val="000000"/>
          <w:lang w:eastAsia="en-US"/>
        </w:rPr>
        <w:t>niemożliwe do usunięcia i uniemożliwiają użytkowanie przedmiotu umowy zgodnie z jego przeznaczenie Zamawiający może odstąpić od umowy albo żądać wykonania przedmiotu umowy po raz drugi na koszt i ryzyko Wykonawcy, zachowując prawo domagania się od Wykonawcy naprawienia szkody wynikłej z opóźnienia.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Jeżeli mimo osiągnięcia i zgłoszenia przez Wykonawcę gotowości przedmiotu umowy do odbioru bez wad lub możliwości odbioru z uwzględnieniem okolic</w:t>
      </w:r>
      <w:r w:rsidR="00123D9A">
        <w:rPr>
          <w:rFonts w:eastAsia="Calibri"/>
          <w:lang w:eastAsia="en-US"/>
        </w:rPr>
        <w:t>zności wskazanych w ust.8 pkt. 2</w:t>
      </w:r>
      <w:r w:rsidRPr="00197870">
        <w:rPr>
          <w:rFonts w:eastAsia="Calibri"/>
          <w:lang w:eastAsia="en-US"/>
        </w:rPr>
        <w:t>) niniejszego paragrafu, Zamawiający</w:t>
      </w:r>
      <w:r w:rsidRPr="00197870" w:rsidDel="00F40470">
        <w:rPr>
          <w:rFonts w:eastAsia="Calibri"/>
          <w:lang w:eastAsia="en-US"/>
        </w:rPr>
        <w:t xml:space="preserve"> </w:t>
      </w:r>
      <w:r w:rsidRPr="00197870">
        <w:rPr>
          <w:rFonts w:eastAsia="Calibri"/>
          <w:lang w:eastAsia="en-US"/>
        </w:rPr>
        <w:t>nie dokona odbioru w terminach przewidzianych w ust. 5, Wykonawca nie pozostaje w zwłoce ze spełnieniem zobowiązania wynikającego z Umowy oraz może ustalić protokolarnie stan przedmiotu odbioru przez powołaną do tego komisję, zawiadamiając o tym Zamawiającego.</w:t>
      </w:r>
    </w:p>
    <w:p w:rsidR="00B5276D" w:rsidRPr="00197870" w:rsidRDefault="00B5276D" w:rsidP="00B5276D">
      <w:pPr>
        <w:autoSpaceDE w:val="0"/>
        <w:autoSpaceDN w:val="0"/>
        <w:adjustRightInd w:val="0"/>
        <w:ind w:left="426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9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color w:val="000000"/>
          <w:lang w:eastAsia="en-US"/>
        </w:rPr>
        <w:t>Fakturowanie</w:t>
      </w:r>
      <w:r w:rsidRPr="00197870">
        <w:rPr>
          <w:rFonts w:eastAsia="Calibri"/>
          <w:lang w:eastAsia="en-US"/>
        </w:rPr>
        <w:t xml:space="preserve"> i rozliczenia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u w:val="single"/>
          <w:lang w:eastAsia="en-US"/>
        </w:rPr>
      </w:pPr>
      <w:r w:rsidRPr="00197870">
        <w:rPr>
          <w:rFonts w:eastAsia="Calibri"/>
          <w:lang w:eastAsia="en-US"/>
        </w:rPr>
        <w:t>Rozliczenie za wykonanie przedmiotu umowy dokonywane będzie na podstawie faktury końcowej po zakończeniu całości robót objętych niniejszą umową na podstawie podpisanego przez obie strony protokołu końcowego odbioru</w:t>
      </w:r>
      <w:r w:rsidRPr="00197870">
        <w:rPr>
          <w:rFonts w:eastAsia="Calibri"/>
        </w:rPr>
        <w:t xml:space="preserve">. </w:t>
      </w:r>
    </w:p>
    <w:p w:rsidR="00B5276D" w:rsidRPr="00197870" w:rsidRDefault="00B5276D" w:rsidP="00B5276D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Płatnikiem faktu</w:t>
      </w:r>
      <w:r w:rsidRPr="00BD125C">
        <w:rPr>
          <w:rFonts w:eastAsia="Calibri"/>
          <w:lang w:eastAsia="en-US"/>
        </w:rPr>
        <w:t>ry</w:t>
      </w:r>
      <w:r w:rsidRPr="00197870">
        <w:rPr>
          <w:rFonts w:eastAsia="Calibri"/>
          <w:lang w:eastAsia="en-US"/>
        </w:rPr>
        <w:t xml:space="preserve"> jest: </w:t>
      </w:r>
      <w:r>
        <w:rPr>
          <w:rFonts w:eastAsia="Calibri"/>
          <w:lang w:eastAsia="en-US"/>
        </w:rPr>
        <w:t>Zakład Energetyki Cieplnej, Wodociągó</w:t>
      </w:r>
      <w:r w:rsidR="00BD125C">
        <w:rPr>
          <w:rFonts w:eastAsia="Calibri"/>
          <w:lang w:eastAsia="en-US"/>
        </w:rPr>
        <w:t>w i Kanalizacji w Choroszczy Spółka</w:t>
      </w:r>
      <w:r>
        <w:rPr>
          <w:rFonts w:eastAsia="Calibri"/>
          <w:lang w:eastAsia="en-US"/>
        </w:rPr>
        <w:t xml:space="preserve"> z o.o., 16-070 Choroszcz, ul. H. Sienkiewicza 25A, NIP 542- 10</w:t>
      </w:r>
      <w:r w:rsidR="007F488A">
        <w:rPr>
          <w:rFonts w:eastAsia="Calibri"/>
          <w:lang w:eastAsia="en-US"/>
        </w:rPr>
        <w:t>-2</w:t>
      </w:r>
      <w:r>
        <w:rPr>
          <w:rFonts w:eastAsia="Calibri"/>
          <w:lang w:eastAsia="en-US"/>
        </w:rPr>
        <w:t>1</w:t>
      </w:r>
      <w:r w:rsidR="007F488A">
        <w:rPr>
          <w:rFonts w:eastAsia="Calibri"/>
          <w:lang w:eastAsia="en-US"/>
        </w:rPr>
        <w:t>-5</w:t>
      </w:r>
      <w:r>
        <w:rPr>
          <w:rFonts w:eastAsia="Calibri"/>
          <w:lang w:eastAsia="en-US"/>
        </w:rPr>
        <w:t>22</w:t>
      </w:r>
      <w:r w:rsidRPr="00197870">
        <w:rPr>
          <w:rFonts w:eastAsia="Calibri"/>
          <w:lang w:eastAsia="en-US"/>
        </w:rPr>
        <w:t>.</w:t>
      </w:r>
    </w:p>
    <w:p w:rsidR="00BD125C" w:rsidRPr="00CD2C5F" w:rsidRDefault="00BD125C" w:rsidP="00BD125C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CD2C5F">
        <w:rPr>
          <w:rFonts w:eastAsia="Calibri"/>
          <w:lang w:eastAsia="en-US"/>
        </w:rPr>
        <w:t xml:space="preserve">Płatność nastąpi przelewem na konto Wykonawcy wskazane w fakturze w terminie do 30 dni od daty otrzymania przez Zamawiającego prawidłowo wystawionej faktury VAT. </w:t>
      </w:r>
      <w:r>
        <w:rPr>
          <w:rFonts w:eastAsia="Calibri"/>
          <w:lang w:eastAsia="en-US"/>
        </w:rPr>
        <w:t>Numer konta Wykonawcy: ……………………………………………………………… .</w:t>
      </w:r>
    </w:p>
    <w:p w:rsidR="00BD125C" w:rsidRPr="00197870" w:rsidRDefault="00BD125C" w:rsidP="00BD125C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 dzień zapłaty faktury strony ustalają dzień obciążenia rachunku Zamawiającego.</w:t>
      </w:r>
    </w:p>
    <w:p w:rsidR="00BD125C" w:rsidRPr="00197870" w:rsidRDefault="00BD125C" w:rsidP="00BD125C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 przypadku nie rozliczenia się Wykonawcy z Podwykonawcami za wykonane prace, przyjęte bez wad </w:t>
      </w:r>
      <w:r>
        <w:rPr>
          <w:rFonts w:eastAsia="Calibri"/>
          <w:lang w:eastAsia="en-US"/>
        </w:rPr>
        <w:t>protokołem odbioru</w:t>
      </w:r>
      <w:r w:rsidRPr="00197870">
        <w:rPr>
          <w:rFonts w:eastAsia="Calibri"/>
          <w:lang w:eastAsia="en-US"/>
        </w:rPr>
        <w:t xml:space="preserve"> końcowego Zamawiający przekaże należności bezpośrednio na rachunki Podwykonawców.</w:t>
      </w:r>
    </w:p>
    <w:p w:rsidR="00B5276D" w:rsidRDefault="00B5276D" w:rsidP="00B5276D">
      <w:pPr>
        <w:ind w:left="348"/>
        <w:jc w:val="center"/>
        <w:rPr>
          <w:rFonts w:eastAsia="Calibri"/>
          <w:lang w:eastAsia="en-US"/>
        </w:rPr>
      </w:pPr>
    </w:p>
    <w:p w:rsidR="00E91BF3" w:rsidRDefault="00E91BF3" w:rsidP="00B5276D">
      <w:pPr>
        <w:ind w:left="348"/>
        <w:jc w:val="center"/>
        <w:rPr>
          <w:rFonts w:eastAsia="Calibri"/>
          <w:lang w:eastAsia="en-US"/>
        </w:rPr>
      </w:pPr>
    </w:p>
    <w:p w:rsidR="00E91BF3" w:rsidRDefault="00E91BF3" w:rsidP="00B5276D">
      <w:pPr>
        <w:ind w:left="348"/>
        <w:jc w:val="center"/>
        <w:rPr>
          <w:rFonts w:eastAsia="Calibri"/>
          <w:lang w:eastAsia="en-US"/>
        </w:rPr>
      </w:pPr>
    </w:p>
    <w:p w:rsidR="00E91BF3" w:rsidRDefault="00E91BF3" w:rsidP="00B5276D">
      <w:pPr>
        <w:ind w:left="348"/>
        <w:jc w:val="center"/>
        <w:rPr>
          <w:rFonts w:eastAsia="Calibri"/>
          <w:lang w:eastAsia="en-US"/>
        </w:rPr>
      </w:pPr>
    </w:p>
    <w:p w:rsidR="00E91BF3" w:rsidRDefault="00E91BF3" w:rsidP="00B5276D">
      <w:pPr>
        <w:ind w:left="348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ind w:left="348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ind w:left="348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10</w:t>
      </w:r>
    </w:p>
    <w:p w:rsidR="00B5276D" w:rsidRDefault="00B5276D" w:rsidP="00B5276D">
      <w:pPr>
        <w:ind w:left="346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Zabezpieczenie należytego wykonania umowy</w:t>
      </w:r>
    </w:p>
    <w:p w:rsidR="00B5276D" w:rsidRPr="00197870" w:rsidRDefault="00B5276D" w:rsidP="00B5276D">
      <w:pPr>
        <w:ind w:left="346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Strony oświadczają, iż Wykonawca wniósł zabezpieczenie należytego wykonania umowy w wysokości:............................ PLN, stanowiącej 6 </w:t>
      </w:r>
      <w:r w:rsidRPr="00197870">
        <w:rPr>
          <w:rFonts w:eastAsia="Calibri"/>
          <w:bCs/>
          <w:lang w:eastAsia="en-US"/>
        </w:rPr>
        <w:t xml:space="preserve">% </w:t>
      </w:r>
      <w:r w:rsidRPr="00197870">
        <w:rPr>
          <w:rFonts w:eastAsia="Calibri"/>
          <w:lang w:eastAsia="en-US"/>
        </w:rPr>
        <w:t>ceny całkowitej podanej w ofercie i upoważnia Zamawiającego do potrącenia z zabezpieczenia kwot z tytułu roszczeń wynikających z niewykonania lub nienależytego wykonania Umowy.</w:t>
      </w:r>
    </w:p>
    <w:p w:rsidR="00B5276D" w:rsidRPr="00197870" w:rsidRDefault="00B5276D" w:rsidP="00B5276D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Zamawiający zobowiązuje się zwrócić lub zwolnić zabezpieczenie w następujący sposób: </w:t>
      </w:r>
    </w:p>
    <w:p w:rsidR="00B5276D" w:rsidRPr="00DF2731" w:rsidRDefault="00B5276D" w:rsidP="00DF27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DF2731">
        <w:rPr>
          <w:rFonts w:eastAsia="Calibri"/>
          <w:color w:val="000000"/>
        </w:rPr>
        <w:t xml:space="preserve">70% wartości zabezpieczenia tj. kwota w wysokości .................... PLN zostanie zwrócona lub zwolniona  w terminie do 30 dni od dnia przejęcia robót przez Zamawiającego, jako należycie wykonanych, na podstawie protokołu odbioru końcowego robót; </w:t>
      </w:r>
    </w:p>
    <w:p w:rsidR="00B5276D" w:rsidRPr="00DF2731" w:rsidRDefault="00B5276D" w:rsidP="00DF27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iCs/>
          <w:color w:val="000000"/>
        </w:rPr>
      </w:pPr>
      <w:r w:rsidRPr="00DF2731">
        <w:rPr>
          <w:rFonts w:eastAsia="Calibri"/>
          <w:color w:val="000000"/>
        </w:rPr>
        <w:t xml:space="preserve">30% wartości zabezpieczenia tj. kwota w wysokości .................... PLN zostanie pozostawiona na zabezpieczenie roszczeń z tytułu rękojmi za wady. Zwrot lub zwolnienie tej części zabezpieczenia nastąpi najpóźniej </w:t>
      </w:r>
      <w:r w:rsidRPr="00DF2731">
        <w:rPr>
          <w:rFonts w:eastAsia="Calibri"/>
          <w:iCs/>
          <w:color w:val="000000"/>
        </w:rPr>
        <w:t xml:space="preserve">do 15 dni od daty podpisanego protokołu odbioru ostatecznego przedmiotu umowy Za termin odbioru „ostatecznego” uznaje się upływ terminu gwarancji. </w:t>
      </w: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 §11</w:t>
      </w:r>
    </w:p>
    <w:p w:rsidR="00B5276D" w:rsidRDefault="00B5276D" w:rsidP="00B5276D">
      <w:pPr>
        <w:ind w:left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Kary umowne, odszkodowanie</w:t>
      </w: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</w:p>
    <w:p w:rsidR="00B5276D" w:rsidRPr="0040427E" w:rsidRDefault="00B5276D" w:rsidP="0040427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40427E">
        <w:rPr>
          <w:rFonts w:eastAsia="Calibri"/>
          <w:lang w:eastAsia="en-US"/>
        </w:rPr>
        <w:t>Strony ustalają odpowiedzialność odszkodowawczą w formie kar umownych z następujących tytułów i w podanych wysokościach:</w:t>
      </w:r>
    </w:p>
    <w:p w:rsidR="00B5276D" w:rsidRPr="004E7DBE" w:rsidRDefault="00B5276D" w:rsidP="004E7DB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4E7DBE">
        <w:rPr>
          <w:rFonts w:eastAsia="Calibri"/>
          <w:lang w:eastAsia="en-US"/>
        </w:rPr>
        <w:t>Wykonawca zapłaci Zamawiającemu kary umowne:</w:t>
      </w:r>
    </w:p>
    <w:p w:rsidR="00B5276D" w:rsidRPr="00197870" w:rsidRDefault="00B5276D" w:rsidP="007B46A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197870">
        <w:t>za zwłokę w wykonaniu przedmiotu umowy w wysokości 0,1 % wynagrodzenia brutto określonego w § 6 ust. 1 Umowy, za każdy dzień opóźnienia;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197870">
        <w:t>za zwłokę w usunięciu wad stwierdzonych przy odbiorze lub ujawnionych w okresie gwarancji w wysokości 0,1 % wynagrodzenia brutto określonego w § 6 ust. 1 Umowy, za każdy dzień opóźnienia, liczony od upływu terminu, wyznaczonego na usunięcie wad;</w:t>
      </w:r>
    </w:p>
    <w:p w:rsidR="00B5276D" w:rsidRPr="00023E63" w:rsidRDefault="00B5276D" w:rsidP="00DE2C3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023E63">
        <w:t>za zwłokę w przystąpieniu do usunięcia wad w wysokości 0,1% wynagrodzenia</w:t>
      </w:r>
      <w:r w:rsidRPr="00197870">
        <w:t xml:space="preserve"> brutto określonego w § 6 ust. 1 Umowy, za każdy dzień opóźnienia, liczony od upływu terminu na przystąpienie do usunięcia wad, o którym </w:t>
      </w:r>
      <w:r w:rsidRPr="00023E63">
        <w:t xml:space="preserve">mowa </w:t>
      </w:r>
      <w:r w:rsidR="00023E63" w:rsidRPr="00023E63">
        <w:t xml:space="preserve">w § 7 ust. 2 </w:t>
      </w:r>
      <w:r w:rsidR="00212452">
        <w:t>pkt 2</w:t>
      </w:r>
      <w:r w:rsidRPr="00023E63">
        <w:t xml:space="preserve"> Umowy;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023E63">
        <w:t>z tytułu odstąpienia</w:t>
      </w:r>
      <w:r w:rsidRPr="00197870">
        <w:t xml:space="preserve"> od umowy z przyczyn leżących po stro</w:t>
      </w:r>
      <w:r>
        <w:t xml:space="preserve">nie Wykonawcy </w:t>
      </w:r>
      <w:r w:rsidRPr="00197870">
        <w:t>w wysokości 10 % wynagrodzenia brutto określonego w § 6 ust. 1 Umowy,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993"/>
        </w:tabs>
        <w:jc w:val="both"/>
      </w:pPr>
      <w:r w:rsidRPr="00197870">
        <w:t>z tytułu braku zapłaty lub nieterminowej zapłaty wynagrodzenia należnego podwykonawcom lub dalszym podwykonawcom w wysokości 10 % wynagrodzenia brutto określonego w § 6 ust. 1 Umowy,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993"/>
        </w:tabs>
        <w:jc w:val="both"/>
      </w:pPr>
      <w:r w:rsidRPr="00197870">
        <w:t>z tytułu nieprzedłożenia do zaakceptowania projektu umowy o podwykonawstwo, której przedmiotem są roboty budowlane, lub projektu jej zmiany w wysokości 10 % wynagrodzenia brutto określonego w § 6 ust. 1 Umowy,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993"/>
        </w:tabs>
        <w:jc w:val="both"/>
      </w:pPr>
      <w:r w:rsidRPr="00197870">
        <w:t>z tytułu nieprzedłożenia poświadczonej za zgodność z</w:t>
      </w:r>
      <w:r>
        <w:t xml:space="preserve"> oryginałem kopii umowy o </w:t>
      </w:r>
      <w:r w:rsidRPr="00197870">
        <w:t>podwykonawstwo lub jej zmiany w wysoko</w:t>
      </w:r>
      <w:r>
        <w:t xml:space="preserve">ści 10 % wynagrodzenia brutto  </w:t>
      </w:r>
      <w:r w:rsidRPr="00197870">
        <w:t>określonego w § 6 ust. 1 Umowy,</w:t>
      </w:r>
    </w:p>
    <w:p w:rsidR="00B5276D" w:rsidRDefault="00B5276D" w:rsidP="00DE2C32">
      <w:pPr>
        <w:pStyle w:val="Akapitzlist"/>
        <w:numPr>
          <w:ilvl w:val="0"/>
          <w:numId w:val="33"/>
        </w:numPr>
        <w:tabs>
          <w:tab w:val="left" w:pos="709"/>
        </w:tabs>
        <w:jc w:val="both"/>
      </w:pPr>
      <w:r w:rsidRPr="00197870">
        <w:lastRenderedPageBreak/>
        <w:t>z tytułu braku zmiany umowy o podwykonawstwo w zakresie terminu zapłaty w wysokości 10 % wynagrodzenia brutto określonego w § 6 ust. 1 Umowy.</w:t>
      </w:r>
    </w:p>
    <w:p w:rsidR="004E7DBE" w:rsidRPr="00197870" w:rsidRDefault="004E7DBE" w:rsidP="00B5276D">
      <w:pPr>
        <w:tabs>
          <w:tab w:val="left" w:pos="709"/>
        </w:tabs>
        <w:ind w:left="284" w:hanging="284"/>
        <w:jc w:val="both"/>
      </w:pPr>
    </w:p>
    <w:p w:rsidR="00B5276D" w:rsidRDefault="00B5276D" w:rsidP="004E7DB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4E7DBE">
        <w:rPr>
          <w:rFonts w:eastAsia="Calibri"/>
          <w:lang w:eastAsia="en-US"/>
        </w:rPr>
        <w:t>Zamawiający zapłaci Wykonawcy kary umowne z tytułu odstąpienia od Umowy z przyczyn zawinionych przez Zamawiającego w wysokości 10% wynagrodzenia brutto określonego w § 6 ust. 1 Umowy.</w:t>
      </w:r>
    </w:p>
    <w:p w:rsidR="00CF29BF" w:rsidRPr="004E7DBE" w:rsidRDefault="00CF29BF" w:rsidP="00CF29BF">
      <w:pPr>
        <w:pStyle w:val="Akapitzlist"/>
        <w:autoSpaceDE w:val="0"/>
        <w:autoSpaceDN w:val="0"/>
        <w:adjustRightInd w:val="0"/>
        <w:spacing w:after="200" w:line="276" w:lineRule="auto"/>
        <w:ind w:left="644"/>
        <w:jc w:val="both"/>
        <w:rPr>
          <w:rFonts w:eastAsia="Calibri"/>
          <w:lang w:eastAsia="en-US"/>
        </w:rPr>
      </w:pPr>
    </w:p>
    <w:p w:rsidR="00B5276D" w:rsidRPr="00CF29BF" w:rsidRDefault="00B5276D" w:rsidP="00CF29B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CF29BF">
        <w:rPr>
          <w:rFonts w:eastAsia="Calibri"/>
          <w:color w:val="000000"/>
        </w:rPr>
        <w:t>Niezależnie od kar u</w:t>
      </w:r>
      <w:r w:rsidR="00A62C80">
        <w:rPr>
          <w:rFonts w:eastAsia="Calibri"/>
          <w:color w:val="000000"/>
        </w:rPr>
        <w:t>mownych, o których mowa w ust.1</w:t>
      </w:r>
      <w:r w:rsidRPr="00CF29BF">
        <w:rPr>
          <w:rFonts w:eastAsia="Calibri"/>
          <w:color w:val="000000"/>
        </w:rPr>
        <w:t xml:space="preserve"> Strony zastrzegają sobie prawo do dochodzenia odszkodowania pokrywającego pełną wysokość poniesionej szkody na zasadach ogólnych. </w:t>
      </w:r>
    </w:p>
    <w:p w:rsidR="00B5276D" w:rsidRPr="00CF29BF" w:rsidRDefault="00B5276D" w:rsidP="00CF29B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CF29BF">
        <w:rPr>
          <w:rFonts w:eastAsia="Calibri"/>
          <w:color w:val="000000"/>
        </w:rPr>
        <w:t xml:space="preserve">Wykonawca wyraża zgodę na potracenie kar umownych należnych Zamawiającemu z Wynagrodzenia, o którym mowa w § 6 ust. 1 Umowy. </w:t>
      </w:r>
    </w:p>
    <w:p w:rsidR="00B5276D" w:rsidRPr="00197870" w:rsidRDefault="00B5276D" w:rsidP="00A7741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12</w:t>
      </w:r>
    </w:p>
    <w:p w:rsidR="00B5276D" w:rsidRPr="00197870" w:rsidRDefault="00B5276D" w:rsidP="00B5276D">
      <w:pPr>
        <w:tabs>
          <w:tab w:val="num" w:pos="284"/>
          <w:tab w:val="left" w:pos="851"/>
        </w:tabs>
        <w:spacing w:afterAutospacing="1"/>
        <w:ind w:left="284"/>
        <w:jc w:val="center"/>
      </w:pPr>
      <w:r w:rsidRPr="00197870">
        <w:t>Podwykonawstwo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>Wykonawca może zlecić wykonanie robót będących przedmiotem umowy Podwykonawcom, pod warunkiem, że posiadają oni kwalifikacje do ich wykonania zawierając z nimi stosowne umowy.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 xml:space="preserve">Wykonywanie robót przy pomocy Podwykonawców może odbywać się za zgodą Zamawiającego, wyłącznie na zasadach określonych w art.647¹ KC oraz w art. 143d ust. 1 ustawy </w:t>
      </w:r>
      <w:proofErr w:type="spellStart"/>
      <w:r w:rsidRPr="00197870">
        <w:t>Pzp</w:t>
      </w:r>
      <w:proofErr w:type="spellEnd"/>
      <w:r w:rsidRPr="00197870">
        <w:t>.</w:t>
      </w:r>
    </w:p>
    <w:p w:rsidR="00CF29BF" w:rsidRDefault="00B5276D" w:rsidP="00C10036">
      <w:pPr>
        <w:pStyle w:val="Akapitzlist"/>
        <w:numPr>
          <w:ilvl w:val="1"/>
          <w:numId w:val="25"/>
        </w:numPr>
        <w:tabs>
          <w:tab w:val="left" w:pos="851"/>
        </w:tabs>
        <w:spacing w:after="200" w:line="276" w:lineRule="auto"/>
        <w:jc w:val="both"/>
      </w:pPr>
      <w:r w:rsidRPr="00197870">
        <w:t xml:space="preserve">Wykonawca ma obowiązek przedstawić Zamawiającemu projekt umowy z Podwykonawcą wraz z częścią dokumentacji dotyczącą wykonania robót określonych w umowie, w terminie nie później niż 28 dni przed jej zawarciem. </w:t>
      </w:r>
    </w:p>
    <w:p w:rsidR="00B5276D" w:rsidRPr="00197870" w:rsidRDefault="00B5276D" w:rsidP="00CF29BF">
      <w:pPr>
        <w:pStyle w:val="Akapitzlist"/>
        <w:numPr>
          <w:ilvl w:val="1"/>
          <w:numId w:val="25"/>
        </w:numPr>
        <w:tabs>
          <w:tab w:val="left" w:pos="851"/>
        </w:tabs>
        <w:spacing w:after="200" w:line="276" w:lineRule="auto"/>
        <w:jc w:val="both"/>
      </w:pPr>
      <w:r w:rsidRPr="00197870">
        <w:t>Wraz z projektem umowy należy złożyć:</w:t>
      </w:r>
    </w:p>
    <w:p w:rsidR="009E3B74" w:rsidRDefault="00406FFE" w:rsidP="00A905CE">
      <w:pPr>
        <w:pStyle w:val="Akapitzlist"/>
        <w:numPr>
          <w:ilvl w:val="0"/>
          <w:numId w:val="42"/>
        </w:numPr>
        <w:tabs>
          <w:tab w:val="left" w:pos="851"/>
        </w:tabs>
        <w:jc w:val="both"/>
      </w:pPr>
      <w:r>
        <w:t xml:space="preserve">  </w:t>
      </w:r>
      <w:r w:rsidR="00B5276D" w:rsidRPr="00197870">
        <w:t>dokument potwierdzający, że osoby zawierające umowę mają uprawnienia do reprezentowania danego podmiotu;</w:t>
      </w:r>
    </w:p>
    <w:p w:rsidR="009E3B74" w:rsidRDefault="00B5276D" w:rsidP="00A905CE">
      <w:pPr>
        <w:pStyle w:val="Akapitzlist"/>
        <w:numPr>
          <w:ilvl w:val="0"/>
          <w:numId w:val="42"/>
        </w:numPr>
        <w:tabs>
          <w:tab w:val="left" w:pos="851"/>
        </w:tabs>
        <w:jc w:val="both"/>
      </w:pPr>
      <w:r w:rsidRPr="00197870">
        <w:t>zgodę wykonawcy na zawarcie umowy o podwykonawstwo o treści zgodnej z projektem umowy.</w:t>
      </w:r>
    </w:p>
    <w:p w:rsidR="00B5276D" w:rsidRPr="00197870" w:rsidRDefault="00A905CE" w:rsidP="00A905CE">
      <w:pPr>
        <w:tabs>
          <w:tab w:val="left" w:pos="851"/>
        </w:tabs>
        <w:ind w:left="851"/>
        <w:jc w:val="both"/>
      </w:pPr>
      <w:r>
        <w:t xml:space="preserve">    </w:t>
      </w:r>
      <w:r w:rsidR="00B5276D" w:rsidRPr="00197870">
        <w:t xml:space="preserve">Jeżeli Zamawiający nie zgłosi na piśmie sprzeciwu lub zastrzeżeń w terminie 14 </w:t>
      </w:r>
      <w:r>
        <w:t xml:space="preserve"> </w:t>
      </w:r>
      <w:r>
        <w:br/>
        <w:t xml:space="preserve">    </w:t>
      </w:r>
      <w:r w:rsidR="00B5276D" w:rsidRPr="00197870">
        <w:t>dni, należy uważać, iż wyraził zgodę na jej zawarcie.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left" w:pos="284"/>
        </w:tabs>
        <w:spacing w:after="200" w:line="276" w:lineRule="auto"/>
        <w:ind w:left="284" w:hanging="284"/>
        <w:jc w:val="both"/>
      </w:pPr>
      <w:r w:rsidRPr="00197870">
        <w:t>W terminie 7 dni od podpisania umowy z podwykonawcą Wykonawca przedkłada Zamawiającemu poświadczoną za zgodność z oryginałem kopię zawartej umowy.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>Zasadę określoną w ust. 2 i 3 stosuje się odpowiednio w przypadku zawarcia umowy podwykonawcy z dalszym podwykonawcą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>Wykonawca m</w:t>
      </w:r>
      <w:r w:rsidR="00B027B7">
        <w:t>a obowiązek załączenia do</w:t>
      </w:r>
      <w:r w:rsidRPr="00197870">
        <w:t xml:space="preserve"> faktury oświadczeń (załącznik nr 4 do umowy), iż dokonał stosownej zapłaty na rzecz Podwykonawców za wykonane roboty </w:t>
      </w:r>
      <w:r w:rsidRPr="00867C30">
        <w:t>oraz oświadczeń Podwykonawców (załącznik nr 5 do umowy), że otrzymali należne im</w:t>
      </w:r>
      <w:r w:rsidRPr="00197870">
        <w:t xml:space="preserve"> kwoty wynagrodzenia i nie zgłaszają roszczeń finansowych do Wykonawcy za usługi wykazane w protokole odbioru robót.</w:t>
      </w:r>
    </w:p>
    <w:p w:rsidR="00B5276D" w:rsidRPr="00197870" w:rsidRDefault="00B5276D" w:rsidP="00B5276D">
      <w:pPr>
        <w:tabs>
          <w:tab w:val="num" w:pos="284"/>
          <w:tab w:val="left" w:pos="851"/>
        </w:tabs>
        <w:ind w:left="284"/>
        <w:jc w:val="both"/>
      </w:pPr>
      <w:r w:rsidRPr="00F75D3F">
        <w:lastRenderedPageBreak/>
        <w:t>Oświadczenia Podwykonawców dotyczą wynagrodzenia wymagalnego w dniu składania oświadczenia przez Podwykonawcę. Wykonawca wyraża zgodę na potrącanie przez</w:t>
      </w:r>
      <w:r w:rsidRPr="00197870">
        <w:t xml:space="preserve"> Zamawiającego z kwoty wynagrodzenia kwot należnych, a nie zapłaconych przez Wykonawcę Podwykonawcom, w przypadku powierzenia im wykonania części prac objętych niniejszą umową, zaś zapłata całkowitego wynagrodzenia na rzecz Wykonawcy zostanie dokonana po przedłożeniu przez Wykonawcę stosownego rozliczenia z Podwykonawcami. W takim przypadku Wykonawca nie może żądać od Zamawiającego odsetek za opóźnienie w zapłacie należności. </w:t>
      </w:r>
    </w:p>
    <w:p w:rsidR="00B5276D" w:rsidRPr="00F75D3F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F75D3F">
        <w:t>Termin zapłaty wynagrodzenia Podwykonawcy lub dalszemu Podwykonawcy nie może być dłuższy niż 30 dni od dnia wymagalności faktury przedłożonej przez Wykonawcę</w:t>
      </w:r>
      <w:r w:rsidR="00090EBA" w:rsidRPr="00F75D3F">
        <w:t>.</w:t>
      </w:r>
      <w:r w:rsidR="00E906A4">
        <w:t xml:space="preserve"> zgodnie z § 9 ust.</w:t>
      </w:r>
      <w:r w:rsidRPr="00F75D3F">
        <w:t xml:space="preserve"> 5 umowy.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 xml:space="preserve"> Realizacja robót w podwykonawstwie nie zwalnia Wykonawcy z odpowiedzialności za wykonanie obowiązków wynikających z umowy. Wykonawca odpowiada za działania       i zaniechania Podwykonawcy jak za własne. </w:t>
      </w:r>
    </w:p>
    <w:p w:rsidR="00B5276D" w:rsidRPr="00197870" w:rsidRDefault="00B5276D" w:rsidP="00B5276D">
      <w:pPr>
        <w:widowControl w:val="0"/>
        <w:numPr>
          <w:ilvl w:val="0"/>
          <w:numId w:val="25"/>
        </w:numPr>
        <w:tabs>
          <w:tab w:val="num" w:pos="284"/>
          <w:tab w:val="left" w:pos="851"/>
        </w:tabs>
        <w:autoSpaceDE w:val="0"/>
        <w:autoSpaceDN w:val="0"/>
        <w:adjustRightInd w:val="0"/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 przypadku zawarcia umowy Wykonawcy z Podwykonawcą lub Podwykonawcy            z dalszym Podwykonawcą, zmiany lub zatrudnienia nowego Podwykonawcy, zmiany warunków umowy z podwykonawcą bez zgody Zamawiającego oraz w przypadku nieuwzględnienia sprzeciwu lub zastrzeżeń do umowy zgłoszonych przez Zamawiającego zgodnie z ustaleniami zawartymi w ust. 2 Zamawiający jest zwolniony z solidarnej odpowiedzialności. </w:t>
      </w:r>
    </w:p>
    <w:p w:rsidR="00B5276D" w:rsidRPr="00A1136A" w:rsidRDefault="00B5276D" w:rsidP="00B5276D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A1136A">
        <w:rPr>
          <w:rFonts w:eastAsia="Calibri"/>
          <w:lang w:eastAsia="en-US"/>
        </w:rPr>
        <w:t xml:space="preserve">Wykonawca może, na warunkach określonych </w:t>
      </w:r>
      <w:r w:rsidR="00A1136A" w:rsidRPr="00A1136A">
        <w:rPr>
          <w:rFonts w:eastAsia="Calibri"/>
          <w:lang w:eastAsia="en-US"/>
        </w:rPr>
        <w:t>w § 12 ust</w:t>
      </w:r>
      <w:r w:rsidRPr="00A1136A">
        <w:rPr>
          <w:rFonts w:eastAsia="Calibri"/>
          <w:lang w:eastAsia="en-US"/>
        </w:rPr>
        <w:t>.1- 4 umowy:</w:t>
      </w:r>
    </w:p>
    <w:p w:rsidR="00B5276D" w:rsidRPr="00632D48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powierzyć realizację części zamówienia podwykonawcom mimo niewskazania w ofercie takiej części;</w:t>
      </w:r>
    </w:p>
    <w:p w:rsidR="00632D48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powierzyć realizację części zamówienia podwykonawcom pomimo niewskazania w postępowaniu żadnej części zamówienia przeznaczonej do wykonania w ramach podwykonawstwa;</w:t>
      </w:r>
    </w:p>
    <w:p w:rsidR="00632D48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wskazać inny zakres podwykonawstwa niż przedstawiony w ofercie;</w:t>
      </w:r>
    </w:p>
    <w:p w:rsidR="00B5276D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zrezygnować z podwykonawcy</w:t>
      </w:r>
    </w:p>
    <w:p w:rsidR="00632D48" w:rsidRPr="00632D48" w:rsidRDefault="00632D48" w:rsidP="00632D48">
      <w:pPr>
        <w:pStyle w:val="Akapitzlist"/>
        <w:autoSpaceDE w:val="0"/>
        <w:autoSpaceDN w:val="0"/>
        <w:adjustRightInd w:val="0"/>
        <w:ind w:left="792"/>
        <w:jc w:val="both"/>
        <w:rPr>
          <w:rFonts w:eastAsia="Calibri"/>
          <w:lang w:eastAsia="en-US"/>
        </w:rPr>
      </w:pPr>
    </w:p>
    <w:p w:rsidR="00557A3C" w:rsidRDefault="00B5276D" w:rsidP="00557A3C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7A3C">
        <w:rPr>
          <w:rFonts w:eastAsia="Calibri"/>
          <w:lang w:eastAsia="en-US"/>
        </w:rPr>
        <w:t>Zmiana Podwykonawcy lub dalszego Podwykonawcy w zakresie wykonania robót budowlanych stanowiących przedmiot Umowy nie stanowi zmiany Umowy, ale jest wymagana zgoda Zamawiającego na zmianę Podwykonawcy lub dalszego podwykonawcy wyrażona poprzez akceptację Umowy o podwykonawstwo oraz przedłożenia rozliczenia wykonanych robót i ich zakresu z ustępującym Podwykonawcą lub dalszym Podwykonawcą.</w:t>
      </w:r>
    </w:p>
    <w:p w:rsidR="00557A3C" w:rsidRDefault="00557A3C" w:rsidP="00557A3C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ind w:left="360"/>
        <w:jc w:val="both"/>
        <w:rPr>
          <w:rFonts w:eastAsia="Calibri"/>
          <w:lang w:eastAsia="en-US"/>
        </w:rPr>
      </w:pPr>
    </w:p>
    <w:p w:rsidR="00B5276D" w:rsidRDefault="00B5276D" w:rsidP="00557A3C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7A3C">
        <w:rPr>
          <w:rFonts w:eastAsia="Calibri"/>
          <w:lang w:eastAsia="en-US"/>
        </w:rPr>
        <w:t>Podwykonawca lub dalszy Podwykonawca są zobowiązani do przedstawiania Zamawiającemu na jego żądanie dokumentów, oświadczeń i wyjaśnień dotyczących realizacji Umowy o podwykonawstwo.</w:t>
      </w:r>
    </w:p>
    <w:p w:rsidR="00557A3C" w:rsidRDefault="00557A3C" w:rsidP="00557A3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57A3C" w:rsidRPr="00557A3C" w:rsidRDefault="00557A3C" w:rsidP="00557A3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5276D" w:rsidRDefault="00B5276D" w:rsidP="00B5276D">
      <w:pPr>
        <w:ind w:left="284"/>
        <w:jc w:val="both"/>
        <w:rPr>
          <w:rFonts w:eastAsia="Calibri"/>
          <w:lang w:eastAsia="en-US"/>
        </w:rPr>
      </w:pPr>
    </w:p>
    <w:p w:rsidR="00E91BF3" w:rsidRDefault="00E91BF3" w:rsidP="00B5276D">
      <w:pPr>
        <w:ind w:left="284"/>
        <w:jc w:val="both"/>
        <w:rPr>
          <w:rFonts w:eastAsia="Calibri"/>
          <w:lang w:eastAsia="en-US"/>
        </w:rPr>
      </w:pPr>
    </w:p>
    <w:p w:rsidR="00E91BF3" w:rsidRDefault="00E91BF3" w:rsidP="00B5276D">
      <w:pPr>
        <w:ind w:left="284"/>
        <w:jc w:val="both"/>
        <w:rPr>
          <w:rFonts w:eastAsia="Calibri"/>
          <w:lang w:eastAsia="en-US"/>
        </w:rPr>
      </w:pPr>
    </w:p>
    <w:p w:rsidR="00E91BF3" w:rsidRPr="00197870" w:rsidRDefault="00E91BF3" w:rsidP="00B5276D">
      <w:pPr>
        <w:ind w:left="284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autoSpaceDE w:val="0"/>
        <w:autoSpaceDN w:val="0"/>
        <w:adjustRightInd w:val="0"/>
        <w:ind w:left="68"/>
        <w:jc w:val="center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lastRenderedPageBreak/>
        <w:t>§13</w:t>
      </w:r>
    </w:p>
    <w:p w:rsidR="00B5276D" w:rsidRDefault="00B5276D" w:rsidP="00B5276D">
      <w:pPr>
        <w:ind w:left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Odstąpienie od umowy</w:t>
      </w: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4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 jest uprawniony do odstąpienia od Umowy z przyczyn leżących po stronie Wykonawcy, jeśli Wykonawca:</w:t>
      </w:r>
    </w:p>
    <w:p w:rsidR="00982D2F" w:rsidRDefault="00B5276D" w:rsidP="00982D2F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eastAsia="Calibri"/>
          <w:lang w:eastAsia="en-US"/>
        </w:rPr>
      </w:pPr>
      <w:r w:rsidRPr="00557A3C">
        <w:rPr>
          <w:rFonts w:eastAsia="Calibri"/>
          <w:lang w:eastAsia="en-US"/>
        </w:rPr>
        <w:t>nie podjął  wykonania obowiązków wynikających z niniejszej umowy w terminie 7 dni od daty przekazania terenu budowy,</w:t>
      </w:r>
    </w:p>
    <w:p w:rsidR="00982D2F" w:rsidRDefault="00B5276D" w:rsidP="00982D2F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 xml:space="preserve">przerwał wykonanie robót z przyczyn nie leżących po stronie Zamawiającego – za </w:t>
      </w:r>
      <w:r w:rsidRPr="0060347B">
        <w:rPr>
          <w:rFonts w:eastAsia="Calibri"/>
          <w:lang w:eastAsia="en-US"/>
        </w:rPr>
        <w:t>wyjątkiem przyczyn określonych w</w:t>
      </w:r>
      <w:r w:rsidR="005D1E4E" w:rsidRPr="0060347B">
        <w:rPr>
          <w:rFonts w:eastAsia="Calibri"/>
          <w:lang w:eastAsia="en-US"/>
        </w:rPr>
        <w:t xml:space="preserve"> pkt. 16. </w:t>
      </w:r>
      <w:proofErr w:type="spellStart"/>
      <w:r w:rsidR="00BE4F67">
        <w:rPr>
          <w:rFonts w:eastAsia="Calibri"/>
          <w:lang w:eastAsia="en-US"/>
        </w:rPr>
        <w:t>podpkt</w:t>
      </w:r>
      <w:proofErr w:type="spellEnd"/>
      <w:r w:rsidR="005D1E4E" w:rsidRPr="0060347B">
        <w:rPr>
          <w:rFonts w:eastAsia="Calibri"/>
          <w:lang w:eastAsia="en-US"/>
        </w:rPr>
        <w:t>.</w:t>
      </w:r>
      <w:r w:rsidRPr="0060347B">
        <w:rPr>
          <w:rFonts w:eastAsia="Calibri"/>
          <w:lang w:eastAsia="en-US"/>
        </w:rPr>
        <w:t xml:space="preserve"> 3 SIWZ– zaś przerwa trwa dłużej niż 10</w:t>
      </w:r>
      <w:r w:rsidRPr="00982D2F">
        <w:rPr>
          <w:rFonts w:eastAsia="Calibri"/>
          <w:lang w:eastAsia="en-US"/>
        </w:rPr>
        <w:t xml:space="preserve"> dni.</w:t>
      </w:r>
    </w:p>
    <w:p w:rsidR="00B5276D" w:rsidRPr="00982D2F" w:rsidRDefault="00B5276D" w:rsidP="00982D2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 przypadku odstąpienia od umowy, Wykonawcę oraz Zamawiającego obciążają następujące obowiązki szczegółowe: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 terminie 7 dni od daty odstąpienia umowy, Wykonawca przy udziale Zamawiającego sporządzi szczegółowy protokół inwentaryzacji robót w toku według stanu nadzień odstąpienia,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zabezpieczy przerwane roboty w zakresie obustronnie uzgodnionym na koszt tej strony z przyczyn której nastąpiło odstąpienie od Umowy,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sporządzi wykaz tych materiałów lub urządzeń, które nie mogą być wykorzystane przez Wykonawcę do realizacji innych robót nie objętych niniejszą Umową,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zgłosi do dokonania przez Zamawiającego odbioru robót przerwanych oraz robót zabezpieczających, jeżeli odstąpienie od umowy nastąpiło z przyczyn, za które Wykonawca nie odpowiada,</w:t>
      </w:r>
    </w:p>
    <w:p w:rsidR="00B5276D" w:rsidRP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niezwłocznie, a najpóźniej w terminie 30 dni od dnia odstąpienia od umowy, usunie z terenu budowy urządzenie zaplecza budowy, przez niego dostarczone lub wniesione,</w:t>
      </w:r>
    </w:p>
    <w:p w:rsidR="00B5276D" w:rsidRPr="00197870" w:rsidRDefault="00B5276D" w:rsidP="00B5276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 w razie odstąpienia od umowy z przyczyn, za które Wykonawca nie odpowiada, obowiązany jest do:</w:t>
      </w:r>
    </w:p>
    <w:p w:rsidR="00391881" w:rsidRDefault="00B5276D" w:rsidP="003918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dokonania odbioru robót przerwanych oraz do zapłaty wynagrodzenia za roboty, które zostały wykonane do dnia odstąpienia od Umowy,</w:t>
      </w:r>
    </w:p>
    <w:p w:rsidR="00391881" w:rsidRPr="00391881" w:rsidRDefault="00B5276D" w:rsidP="003918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60347B">
        <w:rPr>
          <w:rFonts w:eastAsia="Calibri"/>
          <w:color w:val="000000"/>
          <w:kern w:val="24"/>
          <w:lang w:eastAsia="en-US"/>
        </w:rPr>
        <w:t xml:space="preserve">odkupienia materiałów, konstrukcji lub urządzeń określonych </w:t>
      </w:r>
      <w:r w:rsidR="0060347B" w:rsidRPr="0060347B">
        <w:rPr>
          <w:rFonts w:eastAsia="Calibri"/>
          <w:color w:val="000000"/>
          <w:kern w:val="24"/>
          <w:lang w:eastAsia="en-US"/>
        </w:rPr>
        <w:t>w ust. 2 pkt 3</w:t>
      </w:r>
      <w:r w:rsidRPr="0060347B">
        <w:rPr>
          <w:rFonts w:eastAsia="Calibri"/>
          <w:color w:val="000000"/>
          <w:kern w:val="24"/>
          <w:lang w:eastAsia="en-US"/>
        </w:rPr>
        <w:t>), których</w:t>
      </w:r>
      <w:r w:rsidRPr="00391881">
        <w:rPr>
          <w:rFonts w:eastAsia="Calibri"/>
          <w:color w:val="000000"/>
          <w:kern w:val="24"/>
          <w:lang w:eastAsia="en-US"/>
        </w:rPr>
        <w:t xml:space="preserve"> nie mogą być wykorzystane przez Wykonawcę do realizacji innych robót nie objętych niniejsza Umową,</w:t>
      </w:r>
    </w:p>
    <w:p w:rsidR="00B5276D" w:rsidRPr="00391881" w:rsidRDefault="00B5276D" w:rsidP="003918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391881">
        <w:rPr>
          <w:rFonts w:eastAsia="Calibri"/>
          <w:color w:val="000000"/>
          <w:kern w:val="24"/>
          <w:lang w:eastAsia="en-US"/>
        </w:rPr>
        <w:t>przejęcia od Wykonawcy pod swój dozór terenu budowy z dniem odbioru robót</w:t>
      </w:r>
      <w:r w:rsidRPr="00391881">
        <w:rPr>
          <w:rFonts w:eastAsia="Calibri"/>
        </w:rPr>
        <w:t>.</w:t>
      </w:r>
    </w:p>
    <w:p w:rsidR="00B5276D" w:rsidRPr="00197870" w:rsidRDefault="00B5276D" w:rsidP="00B5276D">
      <w:pPr>
        <w:tabs>
          <w:tab w:val="left" w:pos="644"/>
        </w:tabs>
        <w:ind w:left="720"/>
        <w:jc w:val="both"/>
        <w:rPr>
          <w:rFonts w:eastAsia="Calibri"/>
          <w:color w:val="000000"/>
          <w:kern w:val="24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14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Postanowienia końcowe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Wszelkie zmiany i uzupełnienia w treści umowy wymagają pod rygorem nieważności formy pisemnej w postaci aneksu do umowy podpisanego przez obie Strony.</w:t>
      </w:r>
    </w:p>
    <w:p w:rsidR="00391881" w:rsidRDefault="00B5276D" w:rsidP="00391881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 przewiduje możliwość wprowadzenia następujących zmian postanowień zawartej umowy:</w:t>
      </w:r>
    </w:p>
    <w:p w:rsidR="00391881" w:rsidRDefault="00B5276D" w:rsidP="00391881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391881">
        <w:rPr>
          <w:rFonts w:eastAsia="Calibri"/>
          <w:lang w:eastAsia="en-US"/>
        </w:rPr>
        <w:lastRenderedPageBreak/>
        <w:t>w zakresie wynagrodzenia - gdy nastąpi zmiana stawki podatku od towarów i usług (VAT) w związku ze zmianą przepisów o podatku od towarów i usług – o kwotę zwiększającą będącą różnicą pomiędzy kwotą VAT po zmianie stawki tego podatku;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391881">
        <w:rPr>
          <w:rFonts w:eastAsia="Calibri"/>
          <w:lang w:eastAsia="en-US"/>
        </w:rPr>
        <w:t xml:space="preserve">w zakresie terminu wykonania zamówienia, </w:t>
      </w:r>
      <w:r w:rsidRPr="00391881">
        <w:rPr>
          <w:rFonts w:eastAsia="Calibri"/>
          <w:color w:val="000000"/>
          <w:lang w:eastAsia="en-US"/>
        </w:rPr>
        <w:t>w przypadku</w:t>
      </w:r>
      <w:r w:rsidRPr="00391881">
        <w:rPr>
          <w:rFonts w:eastAsia="Calibri"/>
          <w:lang w:eastAsia="en-US"/>
        </w:rPr>
        <w:t>:</w:t>
      </w:r>
    </w:p>
    <w:p w:rsidR="00DC606F" w:rsidRP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color w:val="000000"/>
          <w:lang w:eastAsia="en-US"/>
        </w:rPr>
        <w:t>braku dostępu do mediów (np. awarie w dostawach energii elektrycznej, wody czy innych mediów niezbędnych do wykonania przedmiotu umowy) z przyczyn niezależnych od Wykonawcy- przesunięcie terminu może nastąpić wyłącznie o czas równy ilości dni trwania awarii powodującej brak dostępu do mediów;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lang w:eastAsia="en-US"/>
        </w:rPr>
        <w:t>z powodu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rozmiarach, na czas jej działania uniemożliwiającego wykonywanie zamówienia,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lang w:eastAsia="en-US"/>
        </w:rPr>
        <w:t>z powodu działań osób trzecich uniemożliwiających wykonanie zamówienia, które to działania nie są konsekwencją winy którejkolwiek ze stron - wyłącznie na okres uniemożliwienia Wykonawcy wykonywania zamówienia.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lang w:eastAsia="en-US"/>
        </w:rPr>
        <w:t>z uwagi na niezależne od Stron umowy okoliczności (w szczególności choroba, wypadki losowe, nieprzewidziane zmiany organizacyjne) dotyczące osób kluczowych dla realizacji umowy np. kierownika robót, inspektora nadzoru, osób reprezentujących Strony,</w:t>
      </w:r>
    </w:p>
    <w:p w:rsidR="00B5276D" w:rsidRPr="00882C30" w:rsidRDefault="00B5276D" w:rsidP="00882C3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eastAsia="Calibri"/>
          <w:lang w:eastAsia="en-US"/>
        </w:rPr>
      </w:pPr>
      <w:r w:rsidRPr="00882C30">
        <w:rPr>
          <w:rFonts w:eastAsia="Calibri"/>
          <w:lang w:eastAsia="en-US"/>
        </w:rPr>
        <w:t>Strony zobowiązują się do niezwłocznego wzajemnego pisemnego powiadomienia o każdej zmianie ich siedziby lub adresu doręczeń korespondencji. W przypadku naruszenia powyższego obowiązku pismo skierowane listem poleconym na ostatni podany adres będzie uznane za doręczone skutecznie z dniem jego zwrotu przez pocztę po dwukrotnym awizowaniu.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Ewentualne spory wynikłe w trakcie realizacji umowy będą rozstrzygane w pierwszej kolejności polubownie, na zasadzie porozumienia Stron. W przypadku braku takiego porozumienia, sporne kwestie rozstrzygane będą przez sąd właściwy dla siedziby Zamawiającego.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 sprawach nie uregulowanych niniejszą umową mają zastosowanie odpowiednie przepisy ustawy: kodeks cywilny, Prawo zamówień publicznych i Prawo budowlane, oraz inne przepisy mające związek z przedmiotem umowy.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Językiem korespondencji, dokumentacji oraz wszelkich kontaktów w sprawach realizacji niniejszej umowy jest język polski.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Umowa niniejsza została sporządzona w 4 jednobrzmiących egzemplarzach- 1 egz. dla Wykonawcy oraz 3 egz. dla Zamawiającego.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Załącznikami do Umowy, stanowiącymi jej integralną część są:</w:t>
      </w:r>
    </w:p>
    <w:p w:rsidR="008E7905" w:rsidRDefault="00B5276D" w:rsidP="008E7905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CD0DA1">
        <w:rPr>
          <w:rFonts w:eastAsia="Calibri"/>
          <w:lang w:eastAsia="en-US"/>
        </w:rPr>
        <w:t>Załącznik Nr 1 – dokumentacja ;Specyfikacja istotnych warunków zamówienia (SIWZ);</w:t>
      </w:r>
    </w:p>
    <w:p w:rsidR="009A56F9" w:rsidRDefault="00B5276D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8E7905">
        <w:rPr>
          <w:rFonts w:eastAsia="Calibri"/>
          <w:lang w:eastAsia="en-US"/>
        </w:rPr>
        <w:t>Załącznik Nr 2 – oferta Wykonawcy;</w:t>
      </w:r>
    </w:p>
    <w:p w:rsidR="009A56F9" w:rsidRDefault="00B5276D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9A56F9">
        <w:rPr>
          <w:rFonts w:eastAsia="Calibri"/>
          <w:lang w:eastAsia="en-US"/>
        </w:rPr>
        <w:lastRenderedPageBreak/>
        <w:t>Załącznik Nr 3 – Harmonogram rzeczowo-finansowy.</w:t>
      </w:r>
    </w:p>
    <w:p w:rsidR="009A56F9" w:rsidRPr="009A56F9" w:rsidRDefault="00B5276D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197870">
        <w:t>Załącznik Nr 4 – oświadczenie Wykonawcy</w:t>
      </w:r>
    </w:p>
    <w:p w:rsidR="00B5276D" w:rsidRPr="009A56F9" w:rsidRDefault="00B5276D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197870">
        <w:t>Załącznik Nr 5 – oświadczenie Podwykonawcy</w:t>
      </w:r>
    </w:p>
    <w:p w:rsidR="00B5276D" w:rsidRDefault="00B5276D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2C1E" w:rsidRDefault="00712C1E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2C1E" w:rsidRDefault="00712C1E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2C1E" w:rsidRDefault="00712C1E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2C1E" w:rsidRDefault="00712C1E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2C1E" w:rsidRDefault="00712C1E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2C1E" w:rsidRPr="00197870" w:rsidRDefault="00712C1E" w:rsidP="00B5276D">
      <w:pPr>
        <w:spacing w:after="200" w:line="276" w:lineRule="auto"/>
        <w:ind w:left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91BF3" w:rsidRPr="00197870" w:rsidRDefault="00E91BF3" w:rsidP="00B5276D">
      <w:pPr>
        <w:ind w:left="-708" w:firstLine="708"/>
        <w:jc w:val="both"/>
        <w:rPr>
          <w:rFonts w:eastAsia="Calibri"/>
          <w:lang w:eastAsia="en-US"/>
        </w:rPr>
      </w:pPr>
    </w:p>
    <w:p w:rsidR="00B5276D" w:rsidRDefault="00B5276D" w:rsidP="00F95F31">
      <w:pPr>
        <w:ind w:left="-708" w:firstLine="708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ZAMAWIAJĄCY:</w:t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  <w:t>WYKONAWCA:</w:t>
      </w: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E91BF3" w:rsidRPr="00F95F31" w:rsidRDefault="00E91BF3" w:rsidP="00F95F31">
      <w:pPr>
        <w:ind w:left="-708" w:firstLine="708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right"/>
      </w:pPr>
      <w:r w:rsidRPr="00197870">
        <w:t>Załącznik do umowy nr 4</w:t>
      </w:r>
    </w:p>
    <w:p w:rsidR="00B5276D" w:rsidRDefault="00B5276D" w:rsidP="00B5276D">
      <w:pPr>
        <w:tabs>
          <w:tab w:val="left" w:pos="851"/>
        </w:tabs>
        <w:spacing w:afterAutospacing="1"/>
        <w:ind w:left="284"/>
        <w:jc w:val="center"/>
      </w:pPr>
      <w:r w:rsidRPr="00197870">
        <w:rPr>
          <w:b/>
          <w:bCs/>
        </w:rPr>
        <w:t>Dotyczy postępowania:</w:t>
      </w:r>
      <w:r w:rsidRPr="00002145">
        <w:t xml:space="preserve"> </w:t>
      </w:r>
    </w:p>
    <w:p w:rsidR="00B5276D" w:rsidRPr="00197870" w:rsidRDefault="00790012" w:rsidP="00B5276D">
      <w:pPr>
        <w:tabs>
          <w:tab w:val="left" w:pos="851"/>
        </w:tabs>
        <w:spacing w:afterAutospacing="1"/>
        <w:ind w:left="284"/>
        <w:jc w:val="center"/>
        <w:rPr>
          <w:b/>
          <w:bCs/>
        </w:rPr>
      </w:pPr>
      <w:r w:rsidRPr="00790012">
        <w:rPr>
          <w:b/>
          <w:bCs/>
        </w:rPr>
        <w:t>„Budowa kanalizacji sanitarnej z przyłączami na Oś. Wichrowe Wzgórza w Choroszczy”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center"/>
        <w:rPr>
          <w:b/>
          <w:bCs/>
        </w:rPr>
      </w:pPr>
      <w:r w:rsidRPr="00197870">
        <w:rPr>
          <w:b/>
          <w:bCs/>
        </w:rPr>
        <w:t>OŚWIADCZENIE WYKONAWCY Z DNIA …………..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Ja, niżej podpisany, będąc należycie umocowany do reprezentowania firmy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Nazwa firmy…………………………………………………………………………………………………………………………………………………………………………………………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niniejszym oświadczam, że:</w:t>
      </w:r>
    </w:p>
    <w:p w:rsidR="00B5276D" w:rsidRPr="00197870" w:rsidRDefault="00B5276D" w:rsidP="00B5276D">
      <w:pPr>
        <w:numPr>
          <w:ilvl w:val="0"/>
          <w:numId w:val="26"/>
        </w:numPr>
        <w:tabs>
          <w:tab w:val="num" w:pos="284"/>
          <w:tab w:val="left" w:pos="851"/>
        </w:tabs>
        <w:spacing w:after="200" w:line="276" w:lineRule="auto"/>
        <w:ind w:left="284"/>
      </w:pPr>
      <w:r w:rsidRPr="00197870">
        <w:t>wszelkie roszczenia Podwykonawcy z tytułu umowy nr………………………….. zawartej w dniu …………………r. z firmą ……….……….., wymagalne na dzień ………………………… złożenia niniejszego oświadczenia , zostały zaspokojone przez Wykonawcę w pełnej wysokości,</w:t>
      </w:r>
    </w:p>
    <w:p w:rsidR="00B5276D" w:rsidRPr="00197870" w:rsidRDefault="00B5276D" w:rsidP="00B5276D">
      <w:pPr>
        <w:tabs>
          <w:tab w:val="num" w:pos="284"/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27"/>
        </w:numPr>
        <w:tabs>
          <w:tab w:val="num" w:pos="284"/>
          <w:tab w:val="left" w:pos="851"/>
        </w:tabs>
        <w:spacing w:after="200" w:line="276" w:lineRule="auto"/>
        <w:ind w:left="284"/>
      </w:pPr>
      <w:r w:rsidRPr="00197870">
        <w:t>do dnia złożenia niniejszego oświadczenia zafakturowano kwotę ……………………………………….zł słownie: ……………………………………………..……………</w:t>
      </w:r>
      <w:r w:rsidRPr="00197870">
        <w:rPr>
          <w:b/>
          <w:bCs/>
        </w:rPr>
        <w:t>złotych .../</w:t>
      </w:r>
      <w:r>
        <w:rPr>
          <w:b/>
          <w:bCs/>
        </w:rPr>
        <w:t>1</w:t>
      </w:r>
      <w:r w:rsidRPr="00197870">
        <w:rPr>
          <w:b/>
          <w:bCs/>
        </w:rPr>
        <w:t xml:space="preserve">00 </w:t>
      </w:r>
      <w:r w:rsidRPr="00197870">
        <w:t>brutto i stanowi ona bieżące rozliczenie w/w umowy podwykonawczej.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28"/>
        </w:numPr>
        <w:tabs>
          <w:tab w:val="left" w:pos="284"/>
          <w:tab w:val="left" w:pos="851"/>
        </w:tabs>
        <w:spacing w:after="200" w:line="276" w:lineRule="auto"/>
        <w:ind w:left="284"/>
      </w:pPr>
      <w:r w:rsidRPr="00197870">
        <w:t xml:space="preserve">między Podwykonawcą a Wykonawcą nie istnieje żaden spór, który skutkuje lub może skutkować powstaniem roszczeń Podwykonawcy wobec Wykonawcy o zapłatę wynagrodzenia za wykonane usługi 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center"/>
      </w:pPr>
      <w:r w:rsidRPr="00197870">
        <w:t>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  <w:r w:rsidRPr="00197870">
        <w:t xml:space="preserve">Data, pieczęć i podpis 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B5276D" w:rsidRPr="00197870" w:rsidRDefault="00B5276D" w:rsidP="00B5276D">
      <w:pPr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*Wykonawca oświadcza, że Podwykonawca  wystawił na rzecz Wykonawcy fakturę VAT na podstawie umowy nr ………………….…. fakturę </w:t>
      </w:r>
      <w:proofErr w:type="spellStart"/>
      <w:r w:rsidRPr="00197870">
        <w:rPr>
          <w:rFonts w:eastAsia="Calibri"/>
          <w:lang w:eastAsia="en-US"/>
        </w:rPr>
        <w:t>vat</w:t>
      </w:r>
      <w:proofErr w:type="spellEnd"/>
      <w:r w:rsidRPr="00197870">
        <w:rPr>
          <w:rFonts w:eastAsia="Calibri"/>
          <w:lang w:eastAsia="en-US"/>
        </w:rPr>
        <w:t xml:space="preserve"> nr ……………..…. z dnia …………. na kwotę…...................... (słownie…………………………………………………………..) opłaconą w całości/na kwotę……………...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both"/>
      </w:pPr>
      <w:r w:rsidRPr="00197870">
        <w:t xml:space="preserve">                                                                                                      Załącznik do umowy nr 5</w:t>
      </w:r>
    </w:p>
    <w:p w:rsidR="00B5276D" w:rsidRDefault="00B5276D" w:rsidP="00B5276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133FF">
        <w:rPr>
          <w:rFonts w:eastAsia="Calibri"/>
          <w:b/>
          <w:lang w:eastAsia="en-US"/>
        </w:rPr>
        <w:t>Dotyczy postępowania:</w:t>
      </w:r>
    </w:p>
    <w:p w:rsidR="00B5276D" w:rsidRDefault="00790012" w:rsidP="00790012">
      <w:pPr>
        <w:tabs>
          <w:tab w:val="left" w:pos="851"/>
        </w:tabs>
        <w:ind w:left="284"/>
        <w:jc w:val="center"/>
        <w:rPr>
          <w:rFonts w:eastAsia="Calibri"/>
          <w:b/>
          <w:lang w:eastAsia="en-US"/>
        </w:rPr>
      </w:pPr>
      <w:r w:rsidRPr="00790012">
        <w:rPr>
          <w:rFonts w:eastAsia="Calibri"/>
          <w:b/>
          <w:lang w:eastAsia="en-US"/>
        </w:rPr>
        <w:t>„Budowa kanalizacji sanitarnej z przyłączami na Oś. Wichrowe Wzgórza w Choroszczy”</w:t>
      </w:r>
    </w:p>
    <w:p w:rsidR="00790012" w:rsidRPr="00197870" w:rsidRDefault="00790012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  <w:r w:rsidRPr="00197870">
        <w:rPr>
          <w:b/>
          <w:bCs/>
        </w:rPr>
        <w:t>OŚWIADCZENIE PODWYKONAWCY Z DNIA …………..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Ja, niżej podpisany, będąc należycie umocowany do reprezentowania firmy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Nazwa firmy…………………………………………………………………………………………………………………………………………………………………………………………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niniejszym oświadczam, że:</w:t>
      </w:r>
    </w:p>
    <w:p w:rsidR="00B5276D" w:rsidRPr="00197870" w:rsidRDefault="00B5276D" w:rsidP="00B5276D">
      <w:pPr>
        <w:numPr>
          <w:ilvl w:val="0"/>
          <w:numId w:val="29"/>
        </w:numPr>
        <w:tabs>
          <w:tab w:val="clear" w:pos="720"/>
          <w:tab w:val="num" w:pos="284"/>
          <w:tab w:val="left" w:pos="851"/>
        </w:tabs>
        <w:spacing w:after="200" w:line="276" w:lineRule="auto"/>
        <w:ind w:left="284"/>
      </w:pPr>
      <w:r w:rsidRPr="00197870">
        <w:t>wszelkie roszczenia Podwykonawcy z tytułu umowy nr………………………….. zawartej w dniu …………………r. z firmą ……….……….., wymagalne na dzień ………………………… złożenia niniejszego oświadczenia , zostały zaspokojone/nie zostały przez Wykonawcę w pełnej wysokości,</w:t>
      </w:r>
    </w:p>
    <w:p w:rsidR="00B5276D" w:rsidRPr="00197870" w:rsidRDefault="00B5276D" w:rsidP="00B5276D">
      <w:pPr>
        <w:tabs>
          <w:tab w:val="num" w:pos="284"/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30"/>
        </w:numPr>
        <w:tabs>
          <w:tab w:val="clear" w:pos="720"/>
          <w:tab w:val="num" w:pos="284"/>
          <w:tab w:val="left" w:pos="851"/>
        </w:tabs>
        <w:spacing w:after="200" w:line="276" w:lineRule="auto"/>
        <w:ind w:left="284"/>
      </w:pPr>
      <w:r w:rsidRPr="00197870">
        <w:t>do dnia złożenia niniejszego oświadczenia zafakturowano kwotę ……………………………………….zł słownie: ……………………………………………..……………</w:t>
      </w:r>
      <w:r w:rsidRPr="00197870">
        <w:rPr>
          <w:b/>
          <w:bCs/>
        </w:rPr>
        <w:t>złotych .../</w:t>
      </w:r>
      <w:r>
        <w:rPr>
          <w:b/>
          <w:bCs/>
        </w:rPr>
        <w:t>100</w:t>
      </w:r>
      <w:r w:rsidRPr="00197870">
        <w:rPr>
          <w:b/>
          <w:bCs/>
        </w:rPr>
        <w:t xml:space="preserve"> </w:t>
      </w:r>
      <w:r w:rsidRPr="00197870">
        <w:t>brutto i stanowi ona bieżące rozliczenie w/w umowy podwykonawczej.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31"/>
        </w:numPr>
        <w:tabs>
          <w:tab w:val="clear" w:pos="720"/>
          <w:tab w:val="num" w:pos="284"/>
          <w:tab w:val="left" w:pos="851"/>
        </w:tabs>
        <w:spacing w:after="200" w:line="276" w:lineRule="auto"/>
        <w:ind w:left="284"/>
      </w:pPr>
      <w:r w:rsidRPr="00197870">
        <w:t xml:space="preserve">między Podwykonawcą a Wykonawcą istnieje*/nie istnieje żaden spór, który skutkuje lub może skutkować powstaniem roszczeń Podwykonawcy wobec Wykonawcy o zapłatę wynagrodzenia za wykonane usługi </w:t>
      </w: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  <w:r w:rsidRPr="00197870">
        <w:t>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ind w:left="284" w:firstLine="709"/>
        <w:jc w:val="center"/>
      </w:pPr>
      <w:r w:rsidRPr="00197870">
        <w:t xml:space="preserve">Data, pieczęć i podpis 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*Podwykonawca oświadcza, że wystawił na rzecz Wykonawcy fakturę VAT na podstawie umowy nr …………..…. fakturę </w:t>
      </w:r>
      <w:proofErr w:type="spellStart"/>
      <w:r w:rsidRPr="00197870">
        <w:rPr>
          <w:rFonts w:eastAsia="Calibri"/>
          <w:lang w:eastAsia="en-US"/>
        </w:rPr>
        <w:t>vat</w:t>
      </w:r>
      <w:proofErr w:type="spellEnd"/>
      <w:r w:rsidRPr="00197870">
        <w:rPr>
          <w:rFonts w:eastAsia="Calibri"/>
          <w:lang w:eastAsia="en-US"/>
        </w:rPr>
        <w:t xml:space="preserve"> nr …………..…. z dnia …………. na kwotę…............... (słownie……………………………………………………………………………..) opłaconą w całości/na kwotę……………...</w:t>
      </w:r>
    </w:p>
    <w:p w:rsidR="00CE0059" w:rsidRPr="00B5276D" w:rsidRDefault="00CE0059" w:rsidP="00B5276D">
      <w:bookmarkStart w:id="0" w:name="_GoBack"/>
      <w:bookmarkEnd w:id="0"/>
    </w:p>
    <w:sectPr w:rsidR="00CE0059" w:rsidRPr="00B527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35" w:rsidRDefault="00F56E35" w:rsidP="00F56E35">
      <w:r>
        <w:separator/>
      </w:r>
    </w:p>
  </w:endnote>
  <w:endnote w:type="continuationSeparator" w:id="0">
    <w:p w:rsidR="00F56E35" w:rsidRDefault="00F56E35" w:rsidP="00F5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794697"/>
      <w:docPartObj>
        <w:docPartGallery w:val="Page Numbers (Bottom of Page)"/>
        <w:docPartUnique/>
      </w:docPartObj>
    </w:sdtPr>
    <w:sdtEndPr/>
    <w:sdtContent>
      <w:p w:rsidR="00F56E35" w:rsidRDefault="00F56E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F61">
          <w:rPr>
            <w:noProof/>
          </w:rPr>
          <w:t>14</w:t>
        </w:r>
        <w:r>
          <w:fldChar w:fldCharType="end"/>
        </w:r>
      </w:p>
    </w:sdtContent>
  </w:sdt>
  <w:p w:rsidR="00F56E35" w:rsidRDefault="00F56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35" w:rsidRDefault="00F56E35" w:rsidP="00F56E35">
      <w:r>
        <w:separator/>
      </w:r>
    </w:p>
  </w:footnote>
  <w:footnote w:type="continuationSeparator" w:id="0">
    <w:p w:rsidR="00F56E35" w:rsidRDefault="00F56E35" w:rsidP="00F5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2465361"/>
    <w:multiLevelType w:val="multilevel"/>
    <w:tmpl w:val="F62804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37E0"/>
    <w:multiLevelType w:val="hybridMultilevel"/>
    <w:tmpl w:val="A3462598"/>
    <w:lvl w:ilvl="0" w:tplc="A77CED3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05BF14E7"/>
    <w:multiLevelType w:val="hybridMultilevel"/>
    <w:tmpl w:val="1BFE1F40"/>
    <w:lvl w:ilvl="0" w:tplc="1B086ED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3D46"/>
    <w:multiLevelType w:val="hybridMultilevel"/>
    <w:tmpl w:val="4362517C"/>
    <w:lvl w:ilvl="0" w:tplc="821026A8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4566B0"/>
    <w:multiLevelType w:val="hybridMultilevel"/>
    <w:tmpl w:val="B77CA14A"/>
    <w:lvl w:ilvl="0" w:tplc="977E31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862"/>
    <w:multiLevelType w:val="hybridMultilevel"/>
    <w:tmpl w:val="241242BC"/>
    <w:lvl w:ilvl="0" w:tplc="B07AD4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CE8B"/>
    <w:multiLevelType w:val="hybridMultilevel"/>
    <w:tmpl w:val="62D3B6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01E5C3B"/>
    <w:multiLevelType w:val="hybridMultilevel"/>
    <w:tmpl w:val="5B1A8E92"/>
    <w:lvl w:ilvl="0" w:tplc="F238D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62E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3E4FC9"/>
    <w:multiLevelType w:val="hybridMultilevel"/>
    <w:tmpl w:val="20B04C52"/>
    <w:lvl w:ilvl="0" w:tplc="B07AD43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B60F6"/>
    <w:multiLevelType w:val="hybridMultilevel"/>
    <w:tmpl w:val="F73A34E8"/>
    <w:lvl w:ilvl="0" w:tplc="57EEB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A0343"/>
    <w:multiLevelType w:val="multilevel"/>
    <w:tmpl w:val="7FB25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B7D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215477"/>
    <w:multiLevelType w:val="hybridMultilevel"/>
    <w:tmpl w:val="366AD0D0"/>
    <w:lvl w:ilvl="0" w:tplc="B07AD4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A4A38"/>
    <w:multiLevelType w:val="multilevel"/>
    <w:tmpl w:val="B49C5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150D00"/>
    <w:multiLevelType w:val="multilevel"/>
    <w:tmpl w:val="B5422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A4D9F"/>
    <w:multiLevelType w:val="hybridMultilevel"/>
    <w:tmpl w:val="CE3E961A"/>
    <w:lvl w:ilvl="0" w:tplc="DA64B64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234"/>
    <w:multiLevelType w:val="hybridMultilevel"/>
    <w:tmpl w:val="F05CBFBE"/>
    <w:lvl w:ilvl="0" w:tplc="AC0AA3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023C21"/>
    <w:multiLevelType w:val="hybridMultilevel"/>
    <w:tmpl w:val="12BC1968"/>
    <w:lvl w:ilvl="0" w:tplc="6AE40B4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2FD20E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BB5C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8B0AE0"/>
    <w:multiLevelType w:val="hybridMultilevel"/>
    <w:tmpl w:val="02A2705A"/>
    <w:lvl w:ilvl="0" w:tplc="B9E04A7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77A39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641EE"/>
    <w:multiLevelType w:val="multilevel"/>
    <w:tmpl w:val="06240A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CE5CFF"/>
    <w:multiLevelType w:val="hybridMultilevel"/>
    <w:tmpl w:val="6EA8AC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6422ED"/>
    <w:multiLevelType w:val="hybridMultilevel"/>
    <w:tmpl w:val="36780C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5A97D94"/>
    <w:multiLevelType w:val="hybridMultilevel"/>
    <w:tmpl w:val="01D0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86D1C"/>
    <w:multiLevelType w:val="hybridMultilevel"/>
    <w:tmpl w:val="476A2778"/>
    <w:lvl w:ilvl="0" w:tplc="58A6465C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43C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3E3FBB"/>
    <w:multiLevelType w:val="multilevel"/>
    <w:tmpl w:val="3AE011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B26474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0" w15:restartNumberingAfterBreak="0">
    <w:nsid w:val="613A2694"/>
    <w:multiLevelType w:val="multilevel"/>
    <w:tmpl w:val="625E12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7E013F"/>
    <w:multiLevelType w:val="hybridMultilevel"/>
    <w:tmpl w:val="D456A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37A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70F30"/>
    <w:multiLevelType w:val="hybridMultilevel"/>
    <w:tmpl w:val="ABD8EB28"/>
    <w:lvl w:ilvl="0" w:tplc="44AA84B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85A32"/>
    <w:multiLevelType w:val="hybridMultilevel"/>
    <w:tmpl w:val="57003314"/>
    <w:lvl w:ilvl="0" w:tplc="E51C01EA">
      <w:start w:val="1"/>
      <w:numFmt w:val="decimal"/>
      <w:lvlText w:val="%1)"/>
      <w:lvlJc w:val="left"/>
      <w:pPr>
        <w:ind w:left="750" w:hanging="39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55D5F"/>
    <w:multiLevelType w:val="multilevel"/>
    <w:tmpl w:val="B49C5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A6DBE"/>
    <w:multiLevelType w:val="hybridMultilevel"/>
    <w:tmpl w:val="62F23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953E8"/>
    <w:multiLevelType w:val="hybridMultilevel"/>
    <w:tmpl w:val="20605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54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0537A5D"/>
    <w:multiLevelType w:val="multilevel"/>
    <w:tmpl w:val="0415001D"/>
    <w:lvl w:ilvl="0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0" w15:restartNumberingAfterBreak="0">
    <w:nsid w:val="70B638A5"/>
    <w:multiLevelType w:val="multilevel"/>
    <w:tmpl w:val="9CB44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451FD1"/>
    <w:multiLevelType w:val="multilevel"/>
    <w:tmpl w:val="B49C5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D76B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7CC0E30"/>
    <w:multiLevelType w:val="hybridMultilevel"/>
    <w:tmpl w:val="95601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40230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33"/>
  </w:num>
  <w:num w:numId="5">
    <w:abstractNumId w:val="3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3"/>
  </w:num>
  <w:num w:numId="9">
    <w:abstractNumId w:val="2"/>
  </w:num>
  <w:num w:numId="10">
    <w:abstractNumId w:val="8"/>
  </w:num>
  <w:num w:numId="11">
    <w:abstractNumId w:val="43"/>
  </w:num>
  <w:num w:numId="12">
    <w:abstractNumId w:val="35"/>
  </w:num>
  <w:num w:numId="13">
    <w:abstractNumId w:val="31"/>
  </w:num>
  <w:num w:numId="14">
    <w:abstractNumId w:val="21"/>
  </w:num>
  <w:num w:numId="15">
    <w:abstractNumId w:val="34"/>
  </w:num>
  <w:num w:numId="16">
    <w:abstractNumId w:val="37"/>
  </w:num>
  <w:num w:numId="17">
    <w:abstractNumId w:val="39"/>
  </w:num>
  <w:num w:numId="18">
    <w:abstractNumId w:val="17"/>
  </w:num>
  <w:num w:numId="19">
    <w:abstractNumId w:val="3"/>
  </w:num>
  <w:num w:numId="20">
    <w:abstractNumId w:val="4"/>
  </w:num>
  <w:num w:numId="21">
    <w:abstractNumId w:val="15"/>
  </w:num>
  <w:num w:numId="22">
    <w:abstractNumId w:val="25"/>
  </w:num>
  <w:num w:numId="23">
    <w:abstractNumId w:val="41"/>
  </w:num>
  <w:num w:numId="24">
    <w:abstractNumId w:val="0"/>
  </w:num>
  <w:num w:numId="25">
    <w:abstractNumId w:val="40"/>
  </w:num>
  <w:num w:numId="26">
    <w:abstractNumId w:val="12"/>
  </w:num>
  <w:num w:numId="27">
    <w:abstractNumId w:val="30"/>
  </w:num>
  <w:num w:numId="28">
    <w:abstractNumId w:val="22"/>
  </w:num>
  <w:num w:numId="29">
    <w:abstractNumId w:val="16"/>
  </w:num>
  <w:num w:numId="30">
    <w:abstractNumId w:val="28"/>
  </w:num>
  <w:num w:numId="31">
    <w:abstractNumId w:val="1"/>
  </w:num>
  <w:num w:numId="32">
    <w:abstractNumId w:val="18"/>
  </w:num>
  <w:num w:numId="33">
    <w:abstractNumId w:val="44"/>
  </w:num>
  <w:num w:numId="34">
    <w:abstractNumId w:val="13"/>
  </w:num>
  <w:num w:numId="35">
    <w:abstractNumId w:val="11"/>
  </w:num>
  <w:num w:numId="36">
    <w:abstractNumId w:val="27"/>
  </w:num>
  <w:num w:numId="37">
    <w:abstractNumId w:val="24"/>
  </w:num>
  <w:num w:numId="38">
    <w:abstractNumId w:val="9"/>
  </w:num>
  <w:num w:numId="39">
    <w:abstractNumId w:val="20"/>
  </w:num>
  <w:num w:numId="40">
    <w:abstractNumId w:val="36"/>
  </w:num>
  <w:num w:numId="41">
    <w:abstractNumId w:val="42"/>
  </w:num>
  <w:num w:numId="42">
    <w:abstractNumId w:val="29"/>
  </w:num>
  <w:num w:numId="43">
    <w:abstractNumId w:val="38"/>
  </w:num>
  <w:num w:numId="44">
    <w:abstractNumId w:val="1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5A"/>
    <w:rsid w:val="00002394"/>
    <w:rsid w:val="00023E63"/>
    <w:rsid w:val="00090EBA"/>
    <w:rsid w:val="000C52F0"/>
    <w:rsid w:val="00123D9A"/>
    <w:rsid w:val="0014346E"/>
    <w:rsid w:val="001B54C4"/>
    <w:rsid w:val="00212452"/>
    <w:rsid w:val="002C27A2"/>
    <w:rsid w:val="00375F81"/>
    <w:rsid w:val="00391881"/>
    <w:rsid w:val="0039529D"/>
    <w:rsid w:val="003C50ED"/>
    <w:rsid w:val="0040427E"/>
    <w:rsid w:val="00406FFE"/>
    <w:rsid w:val="00431F11"/>
    <w:rsid w:val="00447B12"/>
    <w:rsid w:val="00454ECB"/>
    <w:rsid w:val="0045767E"/>
    <w:rsid w:val="004E4439"/>
    <w:rsid w:val="004E7DBE"/>
    <w:rsid w:val="00515316"/>
    <w:rsid w:val="00532969"/>
    <w:rsid w:val="0055409F"/>
    <w:rsid w:val="00557A3C"/>
    <w:rsid w:val="005D1E4E"/>
    <w:rsid w:val="0060347B"/>
    <w:rsid w:val="00632D48"/>
    <w:rsid w:val="00664934"/>
    <w:rsid w:val="00712C1E"/>
    <w:rsid w:val="00790012"/>
    <w:rsid w:val="007B46A2"/>
    <w:rsid w:val="007D0F6F"/>
    <w:rsid w:val="007F488A"/>
    <w:rsid w:val="008060A0"/>
    <w:rsid w:val="00882C30"/>
    <w:rsid w:val="008D0BED"/>
    <w:rsid w:val="008E7905"/>
    <w:rsid w:val="00914DE5"/>
    <w:rsid w:val="00971A96"/>
    <w:rsid w:val="00982D2F"/>
    <w:rsid w:val="009A495A"/>
    <w:rsid w:val="009A56F9"/>
    <w:rsid w:val="009D5163"/>
    <w:rsid w:val="009E3B74"/>
    <w:rsid w:val="009E519B"/>
    <w:rsid w:val="00A1136A"/>
    <w:rsid w:val="00A5301A"/>
    <w:rsid w:val="00A62B8B"/>
    <w:rsid w:val="00A62C80"/>
    <w:rsid w:val="00A7741E"/>
    <w:rsid w:val="00A905CE"/>
    <w:rsid w:val="00B027B7"/>
    <w:rsid w:val="00B224DC"/>
    <w:rsid w:val="00B5276D"/>
    <w:rsid w:val="00B82194"/>
    <w:rsid w:val="00BD125C"/>
    <w:rsid w:val="00BE4F67"/>
    <w:rsid w:val="00C10036"/>
    <w:rsid w:val="00C11588"/>
    <w:rsid w:val="00CC173E"/>
    <w:rsid w:val="00CD0DA1"/>
    <w:rsid w:val="00CE0059"/>
    <w:rsid w:val="00CF29BF"/>
    <w:rsid w:val="00D23F61"/>
    <w:rsid w:val="00D808EC"/>
    <w:rsid w:val="00DC606F"/>
    <w:rsid w:val="00DE2C32"/>
    <w:rsid w:val="00DF2731"/>
    <w:rsid w:val="00E45289"/>
    <w:rsid w:val="00E906A4"/>
    <w:rsid w:val="00E91BF3"/>
    <w:rsid w:val="00EE16BB"/>
    <w:rsid w:val="00EE67E0"/>
    <w:rsid w:val="00F56E35"/>
    <w:rsid w:val="00F729F9"/>
    <w:rsid w:val="00F75D3F"/>
    <w:rsid w:val="00F95F31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674D-904D-47B8-823A-6E3D56C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F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E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E3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6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E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E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3979</Words>
  <Characters>23877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Gołaszewski</dc:creator>
  <cp:keywords/>
  <dc:description/>
  <cp:lastModifiedBy>Krzysztof Gołaszewski</cp:lastModifiedBy>
  <cp:revision>18</cp:revision>
  <cp:lastPrinted>2015-05-29T11:37:00Z</cp:lastPrinted>
  <dcterms:created xsi:type="dcterms:W3CDTF">2015-05-15T08:15:00Z</dcterms:created>
  <dcterms:modified xsi:type="dcterms:W3CDTF">2015-06-09T10:42:00Z</dcterms:modified>
</cp:coreProperties>
</file>